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0D" w:rsidRPr="00BA332E" w:rsidRDefault="00DC0F0D" w:rsidP="005452E2">
      <w:pPr>
        <w:pStyle w:val="Ttulo6"/>
        <w:widowControl w:val="0"/>
        <w:numPr>
          <w:ilvl w:val="0"/>
          <w:numId w:val="0"/>
        </w:numPr>
        <w:tabs>
          <w:tab w:val="clear" w:pos="1560"/>
          <w:tab w:val="left" w:pos="0"/>
        </w:tabs>
        <w:spacing w:line="240" w:lineRule="auto"/>
        <w:rPr>
          <w:sz w:val="24"/>
          <w:szCs w:val="24"/>
        </w:rPr>
      </w:pPr>
    </w:p>
    <w:p w:rsidR="00E7767D" w:rsidRPr="00BA332E" w:rsidRDefault="00E7767D" w:rsidP="005452E2">
      <w:pPr>
        <w:pStyle w:val="Ttulo6"/>
        <w:widowControl w:val="0"/>
        <w:numPr>
          <w:ilvl w:val="0"/>
          <w:numId w:val="0"/>
        </w:numPr>
        <w:tabs>
          <w:tab w:val="clear" w:pos="1560"/>
          <w:tab w:val="left" w:pos="0"/>
        </w:tabs>
        <w:spacing w:line="240" w:lineRule="auto"/>
        <w:rPr>
          <w:sz w:val="24"/>
          <w:szCs w:val="24"/>
        </w:rPr>
      </w:pPr>
    </w:p>
    <w:p w:rsidR="00DC0F0D" w:rsidRPr="00BA332E" w:rsidRDefault="00DC0F0D" w:rsidP="005452E2">
      <w:pPr>
        <w:widowControl w:val="0"/>
        <w:jc w:val="center"/>
        <w:rPr>
          <w:rFonts w:ascii="Tahoma" w:hAnsi="Tahoma" w:cs="Tahoma"/>
          <w:b/>
          <w:sz w:val="24"/>
          <w:szCs w:val="24"/>
        </w:rPr>
      </w:pPr>
      <w:r w:rsidRPr="00BA332E">
        <w:rPr>
          <w:rFonts w:ascii="Tahoma" w:hAnsi="Tahoma" w:cs="Tahoma"/>
          <w:b/>
          <w:sz w:val="24"/>
          <w:szCs w:val="24"/>
        </w:rPr>
        <w:t xml:space="preserve">LEI Nº </w:t>
      </w:r>
      <w:r w:rsidR="00A034ED">
        <w:rPr>
          <w:rFonts w:ascii="Tahoma" w:hAnsi="Tahoma" w:cs="Tahoma"/>
          <w:b/>
          <w:sz w:val="24"/>
          <w:szCs w:val="24"/>
        </w:rPr>
        <w:t>997, DE 06</w:t>
      </w:r>
      <w:r w:rsidRPr="00BA332E">
        <w:rPr>
          <w:rFonts w:ascii="Tahoma" w:hAnsi="Tahoma" w:cs="Tahoma"/>
          <w:b/>
          <w:sz w:val="24"/>
          <w:szCs w:val="24"/>
        </w:rPr>
        <w:t xml:space="preserve"> DE </w:t>
      </w:r>
      <w:r w:rsidR="00423397">
        <w:rPr>
          <w:rFonts w:ascii="Tahoma" w:hAnsi="Tahoma" w:cs="Tahoma"/>
          <w:b/>
          <w:sz w:val="24"/>
          <w:szCs w:val="24"/>
        </w:rPr>
        <w:t>NOVEM</w:t>
      </w:r>
      <w:r w:rsidRPr="00BA332E">
        <w:rPr>
          <w:rFonts w:ascii="Tahoma" w:hAnsi="Tahoma" w:cs="Tahoma"/>
          <w:b/>
          <w:sz w:val="24"/>
          <w:szCs w:val="24"/>
        </w:rPr>
        <w:t>BRO DE 2015</w:t>
      </w:r>
      <w:r w:rsidRPr="00BA332E">
        <w:rPr>
          <w:rFonts w:ascii="Tahoma" w:hAnsi="Tahoma" w:cs="Tahoma"/>
          <w:b/>
          <w:sz w:val="24"/>
          <w:szCs w:val="24"/>
        </w:rPr>
        <w:tab/>
      </w:r>
    </w:p>
    <w:p w:rsidR="00DC0F0D" w:rsidRPr="00BA332E" w:rsidRDefault="00DC0F0D" w:rsidP="005452E2">
      <w:pPr>
        <w:widowControl w:val="0"/>
        <w:jc w:val="center"/>
        <w:rPr>
          <w:rFonts w:ascii="Tahoma" w:hAnsi="Tahoma" w:cs="Tahoma"/>
          <w:b/>
          <w:sz w:val="24"/>
          <w:szCs w:val="24"/>
        </w:rPr>
      </w:pPr>
    </w:p>
    <w:p w:rsidR="00DC0F0D" w:rsidRPr="00BA332E" w:rsidRDefault="00DC0F0D" w:rsidP="005452E2">
      <w:pPr>
        <w:widowControl w:val="0"/>
        <w:autoSpaceDE w:val="0"/>
        <w:autoSpaceDN w:val="0"/>
        <w:adjustRightInd w:val="0"/>
        <w:ind w:left="5040"/>
        <w:jc w:val="both"/>
        <w:rPr>
          <w:rFonts w:ascii="Tahoma" w:hAnsi="Tahoma" w:cs="Tahoma"/>
          <w:i/>
          <w:sz w:val="24"/>
          <w:szCs w:val="24"/>
        </w:rPr>
      </w:pPr>
      <w:r w:rsidRPr="00BA332E">
        <w:rPr>
          <w:rFonts w:ascii="Tahoma" w:hAnsi="Tahoma" w:cs="Tahoma"/>
          <w:i/>
          <w:sz w:val="24"/>
          <w:szCs w:val="24"/>
        </w:rPr>
        <w:t xml:space="preserve">Autoriza a empresa </w:t>
      </w:r>
      <w:proofErr w:type="spellStart"/>
      <w:r w:rsidRPr="00BA332E">
        <w:rPr>
          <w:rFonts w:ascii="Tahoma" w:hAnsi="Tahoma" w:cs="Tahoma"/>
          <w:i/>
          <w:sz w:val="24"/>
          <w:szCs w:val="24"/>
        </w:rPr>
        <w:t>Asia</w:t>
      </w:r>
      <w:proofErr w:type="spellEnd"/>
      <w:r w:rsidRPr="00BA332E">
        <w:rPr>
          <w:rFonts w:ascii="Tahoma" w:hAnsi="Tahoma" w:cs="Tahoma"/>
          <w:i/>
          <w:sz w:val="24"/>
          <w:szCs w:val="24"/>
        </w:rPr>
        <w:t xml:space="preserve"> Stands Indústria e Comércio de Stands e Displays Ltda. ME a compartilhar o uso </w:t>
      </w:r>
      <w:r w:rsidR="005452E2" w:rsidRPr="00BA332E">
        <w:rPr>
          <w:rFonts w:ascii="Tahoma" w:hAnsi="Tahoma" w:cs="Tahoma"/>
          <w:i/>
          <w:sz w:val="24"/>
          <w:szCs w:val="24"/>
        </w:rPr>
        <w:t>da área de terra</w:t>
      </w:r>
      <w:r w:rsidR="00476039" w:rsidRPr="00BA332E">
        <w:rPr>
          <w:rFonts w:ascii="Tahoma" w:hAnsi="Tahoma" w:cs="Tahoma"/>
          <w:i/>
          <w:sz w:val="24"/>
          <w:szCs w:val="24"/>
        </w:rPr>
        <w:t xml:space="preserve"> do Parque</w:t>
      </w:r>
      <w:r w:rsidRPr="00BA332E">
        <w:rPr>
          <w:rFonts w:ascii="Tahoma" w:hAnsi="Tahoma" w:cs="Tahoma"/>
          <w:i/>
          <w:sz w:val="24"/>
          <w:szCs w:val="24"/>
        </w:rPr>
        <w:t xml:space="preserve"> Industrial com a empresa </w:t>
      </w:r>
      <w:proofErr w:type="spellStart"/>
      <w:r w:rsidRPr="00BA332E">
        <w:rPr>
          <w:rFonts w:ascii="Tahoma" w:hAnsi="Tahoma" w:cs="Tahoma"/>
          <w:i/>
          <w:sz w:val="24"/>
          <w:szCs w:val="24"/>
        </w:rPr>
        <w:t>Vendramini</w:t>
      </w:r>
      <w:proofErr w:type="spellEnd"/>
      <w:r w:rsidRPr="00BA332E">
        <w:rPr>
          <w:rFonts w:ascii="Tahoma" w:hAnsi="Tahoma" w:cs="Tahoma"/>
          <w:i/>
          <w:sz w:val="24"/>
          <w:szCs w:val="24"/>
        </w:rPr>
        <w:t xml:space="preserve"> - Indústria e Comércio de Móveis Ltda.</w:t>
      </w:r>
    </w:p>
    <w:p w:rsidR="00DC0F0D" w:rsidRPr="00BA332E" w:rsidRDefault="00DC0F0D" w:rsidP="005452E2">
      <w:pPr>
        <w:widowControl w:val="0"/>
        <w:autoSpaceDE w:val="0"/>
        <w:autoSpaceDN w:val="0"/>
        <w:adjustRightInd w:val="0"/>
        <w:ind w:left="5040"/>
        <w:jc w:val="both"/>
        <w:rPr>
          <w:rFonts w:ascii="Tahoma" w:hAnsi="Tahoma" w:cs="Tahoma"/>
          <w:i/>
          <w:sz w:val="24"/>
          <w:szCs w:val="24"/>
        </w:rPr>
      </w:pPr>
    </w:p>
    <w:p w:rsidR="00DC0F0D" w:rsidRPr="00BA332E" w:rsidRDefault="00DC0F0D" w:rsidP="005452E2">
      <w:pPr>
        <w:pStyle w:val="WW-Recuodecorpodetexto2"/>
        <w:widowControl w:val="0"/>
        <w:spacing w:line="240" w:lineRule="auto"/>
        <w:ind w:firstLine="900"/>
        <w:rPr>
          <w:rFonts w:cs="Tahoma"/>
          <w:iCs/>
          <w:szCs w:val="24"/>
        </w:rPr>
      </w:pPr>
      <w:r w:rsidRPr="00BA332E">
        <w:rPr>
          <w:rFonts w:cs="Tahoma"/>
          <w:iCs/>
          <w:szCs w:val="24"/>
        </w:rPr>
        <w:t>O Prefeito Municipal de Quitandinha, Estado do Paraná:</w:t>
      </w:r>
    </w:p>
    <w:p w:rsidR="00DC0F0D" w:rsidRPr="00BA332E" w:rsidRDefault="00DC0F0D" w:rsidP="005452E2">
      <w:pPr>
        <w:pStyle w:val="WW-Recuodecorpodetexto2"/>
        <w:widowControl w:val="0"/>
        <w:spacing w:line="240" w:lineRule="auto"/>
        <w:ind w:firstLine="900"/>
        <w:rPr>
          <w:rFonts w:cs="Tahoma"/>
          <w:iCs/>
          <w:szCs w:val="24"/>
        </w:rPr>
      </w:pPr>
      <w:r w:rsidRPr="00BA332E">
        <w:rPr>
          <w:rFonts w:cs="Tahoma"/>
          <w:iCs/>
          <w:szCs w:val="24"/>
        </w:rPr>
        <w:t>A Câmara Municipal decretou e eu sanciono a seguinte Lei:</w:t>
      </w:r>
    </w:p>
    <w:p w:rsidR="00DC0F0D" w:rsidRPr="00BA332E" w:rsidRDefault="00DC0F0D" w:rsidP="005452E2">
      <w:pPr>
        <w:widowControl w:val="0"/>
        <w:ind w:left="1418" w:firstLine="900"/>
        <w:jc w:val="both"/>
        <w:rPr>
          <w:rFonts w:ascii="Tahoma" w:hAnsi="Tahoma" w:cs="Tahoma"/>
          <w:sz w:val="24"/>
          <w:szCs w:val="24"/>
        </w:rPr>
      </w:pPr>
    </w:p>
    <w:p w:rsidR="003E39D0" w:rsidRPr="00BA332E" w:rsidRDefault="00DC0F0D" w:rsidP="005452E2">
      <w:pPr>
        <w:ind w:firstLine="902"/>
        <w:jc w:val="both"/>
        <w:rPr>
          <w:rFonts w:ascii="Tahoma" w:hAnsi="Tahoma" w:cs="Tahoma"/>
          <w:sz w:val="24"/>
          <w:szCs w:val="24"/>
        </w:rPr>
      </w:pPr>
      <w:r w:rsidRPr="00BA332E">
        <w:rPr>
          <w:rFonts w:ascii="Tahoma" w:hAnsi="Tahoma" w:cs="Tahoma"/>
          <w:b/>
          <w:bCs/>
          <w:sz w:val="24"/>
          <w:szCs w:val="24"/>
        </w:rPr>
        <w:t>Art. 1°</w:t>
      </w:r>
      <w:r w:rsidRPr="00BA332E">
        <w:rPr>
          <w:rFonts w:ascii="Tahoma" w:hAnsi="Tahoma" w:cs="Tahoma"/>
          <w:sz w:val="24"/>
          <w:szCs w:val="24"/>
        </w:rPr>
        <w:t xml:space="preserve"> Fica autorizada </w:t>
      </w:r>
      <w:r w:rsidR="004D2DDE" w:rsidRPr="00BA332E">
        <w:rPr>
          <w:rFonts w:ascii="Tahoma" w:hAnsi="Tahoma" w:cs="Tahoma"/>
          <w:sz w:val="24"/>
          <w:szCs w:val="24"/>
        </w:rPr>
        <w:t xml:space="preserve">a empresa </w:t>
      </w:r>
      <w:proofErr w:type="spellStart"/>
      <w:r w:rsidRPr="00BA332E">
        <w:rPr>
          <w:rFonts w:ascii="Tahoma" w:hAnsi="Tahoma" w:cs="Tahoma"/>
          <w:b/>
          <w:sz w:val="24"/>
          <w:szCs w:val="24"/>
        </w:rPr>
        <w:t>Asia</w:t>
      </w:r>
      <w:proofErr w:type="spellEnd"/>
      <w:r w:rsidRPr="00BA332E">
        <w:rPr>
          <w:rFonts w:ascii="Tahoma" w:hAnsi="Tahoma" w:cs="Tahoma"/>
          <w:b/>
          <w:sz w:val="24"/>
          <w:szCs w:val="24"/>
        </w:rPr>
        <w:t xml:space="preserve"> Stands Indústria e Comércio de Stands e Displays Ltda.ME,</w:t>
      </w:r>
      <w:r w:rsidRPr="00BA332E">
        <w:rPr>
          <w:rFonts w:ascii="Tahoma" w:hAnsi="Tahoma" w:cs="Tahoma"/>
          <w:sz w:val="24"/>
          <w:szCs w:val="24"/>
        </w:rPr>
        <w:t xml:space="preserve"> pessoa jurídica de direito privado, inscrita no CNPJ/MF sob n° 0</w:t>
      </w:r>
      <w:r w:rsidR="004D2DDE" w:rsidRPr="00BA332E">
        <w:rPr>
          <w:rFonts w:ascii="Tahoma" w:hAnsi="Tahoma" w:cs="Tahoma"/>
          <w:sz w:val="24"/>
          <w:szCs w:val="24"/>
        </w:rPr>
        <w:t>9.470.391</w:t>
      </w:r>
      <w:r w:rsidRPr="00BA332E">
        <w:rPr>
          <w:rFonts w:ascii="Tahoma" w:hAnsi="Tahoma" w:cs="Tahoma"/>
          <w:sz w:val="24"/>
          <w:szCs w:val="24"/>
        </w:rPr>
        <w:t>/0001-</w:t>
      </w:r>
      <w:r w:rsidR="004D2DDE" w:rsidRPr="00BA332E">
        <w:rPr>
          <w:rFonts w:ascii="Tahoma" w:hAnsi="Tahoma" w:cs="Tahoma"/>
          <w:sz w:val="24"/>
          <w:szCs w:val="24"/>
        </w:rPr>
        <w:t>82</w:t>
      </w:r>
      <w:r w:rsidRPr="00BA332E">
        <w:rPr>
          <w:rFonts w:ascii="Tahoma" w:hAnsi="Tahoma" w:cs="Tahoma"/>
          <w:sz w:val="24"/>
          <w:szCs w:val="24"/>
        </w:rPr>
        <w:t>, estabelecida em</w:t>
      </w:r>
      <w:r w:rsidR="004D2DDE" w:rsidRPr="00BA332E">
        <w:rPr>
          <w:rFonts w:ascii="Tahoma" w:hAnsi="Tahoma" w:cs="Tahoma"/>
          <w:sz w:val="24"/>
          <w:szCs w:val="24"/>
        </w:rPr>
        <w:t xml:space="preserve"> Quitandinha</w:t>
      </w:r>
      <w:r w:rsidRPr="00BA332E">
        <w:rPr>
          <w:rFonts w:ascii="Tahoma" w:hAnsi="Tahoma" w:cs="Tahoma"/>
          <w:sz w:val="24"/>
          <w:szCs w:val="24"/>
        </w:rPr>
        <w:t>, Estado</w:t>
      </w:r>
      <w:r w:rsidR="004D2DDE" w:rsidRPr="00BA332E">
        <w:rPr>
          <w:rFonts w:ascii="Tahoma" w:hAnsi="Tahoma" w:cs="Tahoma"/>
          <w:sz w:val="24"/>
          <w:szCs w:val="24"/>
        </w:rPr>
        <w:t xml:space="preserve"> do Paraná, na Avenida Altair </w:t>
      </w:r>
      <w:proofErr w:type="spellStart"/>
      <w:r w:rsidR="004D2DDE" w:rsidRPr="00BA332E">
        <w:rPr>
          <w:rFonts w:ascii="Tahoma" w:hAnsi="Tahoma" w:cs="Tahoma"/>
          <w:sz w:val="24"/>
          <w:szCs w:val="24"/>
        </w:rPr>
        <w:t>Kerico</w:t>
      </w:r>
      <w:proofErr w:type="spellEnd"/>
      <w:r w:rsidRPr="00BA332E">
        <w:rPr>
          <w:rFonts w:ascii="Tahoma" w:hAnsi="Tahoma" w:cs="Tahoma"/>
          <w:sz w:val="24"/>
          <w:szCs w:val="24"/>
        </w:rPr>
        <w:t>, n° 1</w:t>
      </w:r>
      <w:r w:rsidR="004D2DDE" w:rsidRPr="00BA332E">
        <w:rPr>
          <w:rFonts w:ascii="Tahoma" w:hAnsi="Tahoma" w:cs="Tahoma"/>
          <w:sz w:val="24"/>
          <w:szCs w:val="24"/>
        </w:rPr>
        <w:t>341, a fazer uso compartilhado da área de terra com 10.000,</w:t>
      </w:r>
      <w:r w:rsidR="003E39D0" w:rsidRPr="00BA332E">
        <w:rPr>
          <w:rFonts w:ascii="Tahoma" w:hAnsi="Tahoma" w:cs="Tahoma"/>
          <w:sz w:val="24"/>
          <w:szCs w:val="24"/>
        </w:rPr>
        <w:t>00m² (dez mil metros quadrados), de propriedade do Município de Quitandinha, Estado do Paraná, cujo uso gratuito condicionado foi autorizado pelo Município através da Lei nº 842, de 06 de dezembro de</w:t>
      </w:r>
      <w:r w:rsidR="009B0956" w:rsidRPr="00BA332E">
        <w:rPr>
          <w:rFonts w:ascii="Tahoma" w:hAnsi="Tahoma" w:cs="Tahoma"/>
          <w:sz w:val="24"/>
          <w:szCs w:val="24"/>
        </w:rPr>
        <w:t xml:space="preserve"> 2010, para a empresa </w:t>
      </w:r>
      <w:proofErr w:type="spellStart"/>
      <w:r w:rsidR="009B0956" w:rsidRPr="00BA332E">
        <w:rPr>
          <w:rFonts w:ascii="Tahoma" w:hAnsi="Tahoma" w:cs="Tahoma"/>
          <w:b/>
          <w:sz w:val="24"/>
          <w:szCs w:val="24"/>
        </w:rPr>
        <w:t>Vendramini</w:t>
      </w:r>
      <w:proofErr w:type="spellEnd"/>
      <w:r w:rsidR="009B0956" w:rsidRPr="00BA332E">
        <w:rPr>
          <w:rFonts w:ascii="Tahoma" w:hAnsi="Tahoma" w:cs="Tahoma"/>
          <w:b/>
          <w:sz w:val="24"/>
          <w:szCs w:val="24"/>
        </w:rPr>
        <w:t xml:space="preserve"> - Indústria e Comércio de Móveis Ltda.</w:t>
      </w:r>
      <w:r w:rsidR="009B0956" w:rsidRPr="00BA332E">
        <w:rPr>
          <w:rFonts w:ascii="Tahoma" w:hAnsi="Tahoma" w:cs="Tahoma"/>
          <w:sz w:val="24"/>
          <w:szCs w:val="24"/>
        </w:rPr>
        <w:t xml:space="preserve">, pessoa jurídica de direito privado, inscrita no CNPJ/MF sob n° 11.036.517/0001-57, estabelecida em Quitandinha, Estado do Paraná, na Avenida Altair </w:t>
      </w:r>
      <w:proofErr w:type="spellStart"/>
      <w:r w:rsidR="009B0956" w:rsidRPr="00BA332E">
        <w:rPr>
          <w:rFonts w:ascii="Tahoma" w:hAnsi="Tahoma" w:cs="Tahoma"/>
          <w:sz w:val="24"/>
          <w:szCs w:val="24"/>
        </w:rPr>
        <w:t>Kerico</w:t>
      </w:r>
      <w:proofErr w:type="spellEnd"/>
      <w:r w:rsidR="009B0956" w:rsidRPr="00BA332E">
        <w:rPr>
          <w:rFonts w:ascii="Tahoma" w:hAnsi="Tahoma" w:cs="Tahoma"/>
          <w:sz w:val="24"/>
          <w:szCs w:val="24"/>
        </w:rPr>
        <w:t>, n° 1341</w:t>
      </w:r>
      <w:r w:rsidR="005452E2" w:rsidRPr="00BA332E">
        <w:rPr>
          <w:rFonts w:ascii="Tahoma" w:hAnsi="Tahoma" w:cs="Tahoma"/>
          <w:sz w:val="24"/>
          <w:szCs w:val="24"/>
        </w:rPr>
        <w:t>.</w:t>
      </w:r>
    </w:p>
    <w:p w:rsidR="003E39D0" w:rsidRPr="00BA332E" w:rsidRDefault="003E39D0" w:rsidP="005452E2">
      <w:pPr>
        <w:ind w:firstLine="902"/>
        <w:jc w:val="both"/>
        <w:rPr>
          <w:rFonts w:ascii="Tahoma" w:hAnsi="Tahoma" w:cs="Tahoma"/>
          <w:sz w:val="24"/>
          <w:szCs w:val="24"/>
        </w:rPr>
      </w:pPr>
    </w:p>
    <w:p w:rsidR="003E39D0" w:rsidRPr="00BA332E" w:rsidRDefault="003E39D0" w:rsidP="005452E2">
      <w:pPr>
        <w:ind w:firstLine="902"/>
        <w:jc w:val="both"/>
        <w:rPr>
          <w:rFonts w:ascii="Tahoma" w:hAnsi="Tahoma" w:cs="Tahoma"/>
          <w:sz w:val="24"/>
          <w:szCs w:val="24"/>
        </w:rPr>
      </w:pPr>
      <w:r w:rsidRPr="00BA332E">
        <w:rPr>
          <w:rFonts w:ascii="Tahoma" w:hAnsi="Tahoma" w:cs="Tahoma"/>
          <w:b/>
          <w:sz w:val="24"/>
          <w:szCs w:val="24"/>
        </w:rPr>
        <w:t xml:space="preserve">Parágrafo Único. </w:t>
      </w:r>
      <w:r w:rsidR="009B0956" w:rsidRPr="00BA332E">
        <w:rPr>
          <w:rFonts w:ascii="Tahoma" w:hAnsi="Tahoma" w:cs="Tahoma"/>
          <w:sz w:val="24"/>
          <w:szCs w:val="24"/>
        </w:rPr>
        <w:t xml:space="preserve">O uso compartilhado do imóvel inclui as benfeitorias edificadas pela permissionária originária </w:t>
      </w:r>
      <w:proofErr w:type="spellStart"/>
      <w:r w:rsidR="003A00EE" w:rsidRPr="00BA332E">
        <w:rPr>
          <w:rFonts w:ascii="Tahoma" w:hAnsi="Tahoma" w:cs="Tahoma"/>
          <w:sz w:val="24"/>
          <w:szCs w:val="24"/>
        </w:rPr>
        <w:t>Vendramini</w:t>
      </w:r>
      <w:proofErr w:type="spellEnd"/>
      <w:r w:rsidR="003A00EE" w:rsidRPr="00BA332E">
        <w:rPr>
          <w:rFonts w:ascii="Tahoma" w:hAnsi="Tahoma" w:cs="Tahoma"/>
          <w:sz w:val="24"/>
          <w:szCs w:val="24"/>
        </w:rPr>
        <w:t xml:space="preserve"> - Indústria e Comércio de Móveis Ltda.</w:t>
      </w:r>
    </w:p>
    <w:p w:rsidR="003A00EE" w:rsidRPr="00BA332E" w:rsidRDefault="003A00EE" w:rsidP="005452E2">
      <w:pPr>
        <w:ind w:firstLine="902"/>
        <w:jc w:val="both"/>
        <w:rPr>
          <w:rFonts w:ascii="Tahoma" w:hAnsi="Tahoma" w:cs="Tahoma"/>
          <w:sz w:val="24"/>
          <w:szCs w:val="24"/>
        </w:rPr>
      </w:pPr>
    </w:p>
    <w:p w:rsidR="00DC0F0D" w:rsidRPr="00BA332E" w:rsidRDefault="00DC0F0D" w:rsidP="005452E2">
      <w:pPr>
        <w:widowControl w:val="0"/>
        <w:ind w:firstLine="902"/>
        <w:jc w:val="both"/>
        <w:rPr>
          <w:rFonts w:ascii="Tahoma" w:hAnsi="Tahoma" w:cs="Tahoma"/>
          <w:sz w:val="24"/>
          <w:szCs w:val="24"/>
        </w:rPr>
      </w:pPr>
      <w:r w:rsidRPr="00BA332E">
        <w:rPr>
          <w:rFonts w:ascii="Tahoma" w:hAnsi="Tahoma" w:cs="Tahoma"/>
          <w:b/>
          <w:sz w:val="24"/>
          <w:szCs w:val="24"/>
        </w:rPr>
        <w:t>Art. 2º</w:t>
      </w:r>
      <w:r w:rsidR="003A00EE" w:rsidRPr="00BA332E">
        <w:rPr>
          <w:rFonts w:ascii="Tahoma" w:hAnsi="Tahoma" w:cs="Tahoma"/>
          <w:sz w:val="24"/>
          <w:szCs w:val="24"/>
        </w:rPr>
        <w:t xml:space="preserve"> As condições de uso pela empresa </w:t>
      </w:r>
      <w:proofErr w:type="spellStart"/>
      <w:r w:rsidR="003A00EE" w:rsidRPr="00BA332E">
        <w:rPr>
          <w:rFonts w:ascii="Tahoma" w:hAnsi="Tahoma" w:cs="Tahoma"/>
          <w:sz w:val="24"/>
          <w:szCs w:val="24"/>
        </w:rPr>
        <w:t>Asia</w:t>
      </w:r>
      <w:proofErr w:type="spellEnd"/>
      <w:r w:rsidR="003A00EE" w:rsidRPr="00BA332E">
        <w:rPr>
          <w:rFonts w:ascii="Tahoma" w:hAnsi="Tahoma" w:cs="Tahoma"/>
          <w:sz w:val="24"/>
          <w:szCs w:val="24"/>
        </w:rPr>
        <w:t xml:space="preserve"> Stands Indústria e Comércio de Stands e Displays Ltda.ME são as mesmas estabelecidas pela Lei nº 842, de 06 de dezembro de 2010.</w:t>
      </w:r>
    </w:p>
    <w:p w:rsidR="00DC0F0D" w:rsidRPr="00BA332E" w:rsidRDefault="00DC0F0D" w:rsidP="005452E2">
      <w:pPr>
        <w:widowControl w:val="0"/>
        <w:ind w:firstLine="902"/>
        <w:rPr>
          <w:rFonts w:ascii="Tahoma" w:hAnsi="Tahoma" w:cs="Tahoma"/>
          <w:sz w:val="24"/>
          <w:szCs w:val="24"/>
        </w:rPr>
      </w:pPr>
    </w:p>
    <w:p w:rsidR="00DC0F0D" w:rsidRPr="00BA332E" w:rsidRDefault="00DC0F0D" w:rsidP="005452E2">
      <w:pPr>
        <w:widowControl w:val="0"/>
        <w:ind w:firstLine="902"/>
        <w:jc w:val="both"/>
        <w:rPr>
          <w:rFonts w:ascii="Tahoma" w:hAnsi="Tahoma" w:cs="Tahoma"/>
          <w:sz w:val="24"/>
          <w:szCs w:val="24"/>
        </w:rPr>
      </w:pPr>
      <w:r w:rsidRPr="00BA332E">
        <w:rPr>
          <w:rFonts w:ascii="Tahoma" w:hAnsi="Tahoma" w:cs="Tahoma"/>
          <w:b/>
          <w:bCs/>
          <w:sz w:val="24"/>
          <w:szCs w:val="24"/>
        </w:rPr>
        <w:t>Art. 3º</w:t>
      </w:r>
      <w:r w:rsidRPr="00BA332E">
        <w:rPr>
          <w:rFonts w:ascii="Tahoma" w:hAnsi="Tahoma" w:cs="Tahoma"/>
          <w:sz w:val="24"/>
          <w:szCs w:val="24"/>
        </w:rPr>
        <w:t xml:space="preserve"> Esta Lei entra em vigor na data de sua publicação, revogadas as disposições em contrário.</w:t>
      </w:r>
    </w:p>
    <w:p w:rsidR="00DC0F0D" w:rsidRPr="00BA332E" w:rsidRDefault="00DC0F0D" w:rsidP="005452E2">
      <w:pPr>
        <w:widowControl w:val="0"/>
        <w:ind w:firstLine="902"/>
        <w:jc w:val="both"/>
        <w:rPr>
          <w:rFonts w:ascii="Tahoma" w:hAnsi="Tahoma" w:cs="Tahoma"/>
          <w:sz w:val="24"/>
          <w:szCs w:val="24"/>
        </w:rPr>
      </w:pPr>
    </w:p>
    <w:p w:rsidR="00DC0F0D" w:rsidRPr="00BA332E" w:rsidRDefault="00DC0F0D" w:rsidP="000E3CD7">
      <w:pPr>
        <w:widowControl w:val="0"/>
        <w:ind w:firstLine="902"/>
        <w:jc w:val="both"/>
        <w:rPr>
          <w:rFonts w:ascii="Tahoma" w:hAnsi="Tahoma" w:cs="Tahoma"/>
          <w:sz w:val="24"/>
          <w:szCs w:val="24"/>
        </w:rPr>
      </w:pPr>
      <w:r w:rsidRPr="00BA332E">
        <w:rPr>
          <w:rFonts w:ascii="Tahoma" w:hAnsi="Tahoma" w:cs="Tahoma"/>
          <w:sz w:val="24"/>
          <w:szCs w:val="24"/>
        </w:rPr>
        <w:t xml:space="preserve">Gabinete do Prefeito do Município de Quitandinha, Estado do Paraná, em </w:t>
      </w:r>
      <w:r w:rsidR="00A034ED">
        <w:rPr>
          <w:rFonts w:ascii="Tahoma" w:hAnsi="Tahoma" w:cs="Tahoma"/>
          <w:iCs/>
          <w:sz w:val="24"/>
          <w:szCs w:val="24"/>
        </w:rPr>
        <w:t>06</w:t>
      </w:r>
      <w:r w:rsidR="000E3CD7" w:rsidRPr="00BA332E">
        <w:rPr>
          <w:rFonts w:ascii="Tahoma" w:hAnsi="Tahoma" w:cs="Tahoma"/>
          <w:iCs/>
          <w:sz w:val="24"/>
          <w:szCs w:val="24"/>
        </w:rPr>
        <w:t xml:space="preserve"> de </w:t>
      </w:r>
      <w:r w:rsidR="00423397">
        <w:rPr>
          <w:rFonts w:ascii="Tahoma" w:hAnsi="Tahoma" w:cs="Tahoma"/>
          <w:iCs/>
          <w:sz w:val="24"/>
          <w:szCs w:val="24"/>
        </w:rPr>
        <w:t>novembro</w:t>
      </w:r>
      <w:r w:rsidR="00423397" w:rsidRPr="00BA332E">
        <w:rPr>
          <w:rFonts w:ascii="Tahoma" w:hAnsi="Tahoma" w:cs="Tahoma"/>
          <w:iCs/>
          <w:sz w:val="24"/>
          <w:szCs w:val="24"/>
        </w:rPr>
        <w:t xml:space="preserve"> </w:t>
      </w:r>
      <w:r w:rsidR="000E3CD7" w:rsidRPr="00BA332E">
        <w:rPr>
          <w:rFonts w:ascii="Tahoma" w:hAnsi="Tahoma" w:cs="Tahoma"/>
          <w:iCs/>
          <w:sz w:val="24"/>
          <w:szCs w:val="24"/>
        </w:rPr>
        <w:t>de 2015.</w:t>
      </w:r>
    </w:p>
    <w:p w:rsidR="009A20FC" w:rsidRPr="00BA332E" w:rsidRDefault="009A20FC" w:rsidP="005452E2">
      <w:pPr>
        <w:widowControl w:val="0"/>
        <w:jc w:val="center"/>
        <w:rPr>
          <w:rFonts w:ascii="Tahoma" w:hAnsi="Tahoma" w:cs="Tahoma"/>
          <w:sz w:val="24"/>
          <w:szCs w:val="24"/>
        </w:rPr>
      </w:pPr>
    </w:p>
    <w:p w:rsidR="00DC0F0D" w:rsidRPr="00BA332E" w:rsidRDefault="00DC0F0D" w:rsidP="005452E2">
      <w:pPr>
        <w:widowControl w:val="0"/>
        <w:jc w:val="center"/>
        <w:rPr>
          <w:rFonts w:ascii="Tahoma" w:hAnsi="Tahoma" w:cs="Tahoma"/>
          <w:sz w:val="24"/>
          <w:szCs w:val="24"/>
        </w:rPr>
      </w:pPr>
      <w:r w:rsidRPr="00BA332E">
        <w:rPr>
          <w:rFonts w:ascii="Tahoma" w:hAnsi="Tahoma" w:cs="Tahoma"/>
          <w:sz w:val="24"/>
          <w:szCs w:val="24"/>
        </w:rPr>
        <w:t>Marcio Neri de Oliveira</w:t>
      </w:r>
    </w:p>
    <w:p w:rsidR="00DC0F0D" w:rsidRPr="00BA332E" w:rsidRDefault="00DC0F0D" w:rsidP="005452E2">
      <w:pPr>
        <w:widowControl w:val="0"/>
        <w:jc w:val="center"/>
        <w:rPr>
          <w:rFonts w:ascii="Tahoma" w:hAnsi="Tahoma" w:cs="Tahoma"/>
          <w:sz w:val="24"/>
          <w:szCs w:val="24"/>
        </w:rPr>
      </w:pPr>
      <w:r w:rsidRPr="00BA332E">
        <w:rPr>
          <w:rFonts w:ascii="Tahoma" w:hAnsi="Tahoma" w:cs="Tahoma"/>
          <w:sz w:val="24"/>
          <w:szCs w:val="24"/>
        </w:rPr>
        <w:t>Prefeito Municipal</w:t>
      </w:r>
    </w:p>
    <w:p w:rsidR="00DC0F0D" w:rsidRPr="00BA332E" w:rsidRDefault="00DC0F0D" w:rsidP="005452E2">
      <w:pPr>
        <w:widowControl w:val="0"/>
        <w:jc w:val="center"/>
        <w:rPr>
          <w:rFonts w:ascii="Tahoma" w:hAnsi="Tahoma" w:cs="Tahoma"/>
          <w:sz w:val="24"/>
          <w:szCs w:val="24"/>
        </w:rPr>
      </w:pPr>
    </w:p>
    <w:p w:rsidR="00DC0F0D" w:rsidRPr="00BA332E" w:rsidRDefault="00DC0F0D" w:rsidP="005452E2">
      <w:pPr>
        <w:pStyle w:val="Ttulo3"/>
        <w:widowControl w:val="0"/>
        <w:numPr>
          <w:ilvl w:val="0"/>
          <w:numId w:val="0"/>
        </w:numPr>
        <w:ind w:firstLine="480"/>
        <w:rPr>
          <w:szCs w:val="24"/>
        </w:rPr>
      </w:pPr>
    </w:p>
    <w:p w:rsidR="00DC0F0D" w:rsidRPr="00BA332E" w:rsidRDefault="00DC0F0D" w:rsidP="005452E2">
      <w:pPr>
        <w:widowControl w:val="0"/>
        <w:rPr>
          <w:rFonts w:ascii="Tahoma" w:hAnsi="Tahoma" w:cs="Tahoma"/>
          <w:sz w:val="24"/>
          <w:szCs w:val="24"/>
          <w:lang w:eastAsia="ar-SA"/>
        </w:rPr>
      </w:pPr>
    </w:p>
    <w:p w:rsidR="00DC0F0D" w:rsidRPr="00BA332E" w:rsidRDefault="00DC0F0D" w:rsidP="005452E2">
      <w:pPr>
        <w:widowControl w:val="0"/>
        <w:rPr>
          <w:rFonts w:ascii="Tahoma" w:hAnsi="Tahoma" w:cs="Tahoma"/>
          <w:sz w:val="24"/>
          <w:szCs w:val="24"/>
          <w:lang w:eastAsia="ar-SA"/>
        </w:rPr>
      </w:pPr>
    </w:p>
    <w:p w:rsidR="00DC0F0D" w:rsidRPr="00DC0F0D" w:rsidRDefault="00DC0F0D" w:rsidP="005452E2">
      <w:pPr>
        <w:widowControl w:val="0"/>
        <w:rPr>
          <w:rFonts w:ascii="Albertus Medium" w:hAnsi="Albertus Medium"/>
          <w:lang w:eastAsia="ar-SA"/>
        </w:rPr>
      </w:pPr>
    </w:p>
    <w:sectPr w:rsidR="00DC0F0D" w:rsidRPr="00DC0F0D" w:rsidSect="001A02BF">
      <w:headerReference w:type="even" r:id="rId7"/>
      <w:headerReference w:type="default" r:id="rId8"/>
      <w:footerReference w:type="default" r:id="rId9"/>
      <w:pgSz w:w="12240" w:h="15840"/>
      <w:pgMar w:top="1843" w:right="567" w:bottom="567" w:left="1418" w:header="284" w:footer="4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8D" w:rsidRDefault="00F7188D" w:rsidP="00CA182E">
      <w:r>
        <w:separator/>
      </w:r>
    </w:p>
  </w:endnote>
  <w:endnote w:type="continuationSeparator" w:id="0">
    <w:p w:rsidR="00F7188D" w:rsidRDefault="00F7188D" w:rsidP="00CA18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E0" w:rsidRPr="007A0037" w:rsidRDefault="00C75417" w:rsidP="00AA30E0">
    <w:pPr>
      <w:pStyle w:val="Rodap"/>
      <w:jc w:val="center"/>
      <w:rPr>
        <w:rFonts w:ascii="Calibri" w:hAnsi="Calibri"/>
        <w:sz w:val="8"/>
        <w:szCs w:val="8"/>
      </w:rPr>
    </w:pPr>
    <w:r>
      <w:rPr>
        <w:rFonts w:ascii="Calibri" w:hAnsi="Calibri"/>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0E0" w:rsidRDefault="00C75417" w:rsidP="00AA30E0">
    <w:pPr>
      <w:pStyle w:val="Rodap"/>
      <w:jc w:val="center"/>
      <w:rPr>
        <w:rFonts w:ascii="Calibri" w:hAnsi="Calibri"/>
      </w:rPr>
    </w:pPr>
    <w:r>
      <w:rPr>
        <w:rFonts w:ascii="Calibri" w:hAnsi="Calibri"/>
      </w:rPr>
      <w:t>Rua José de Sá Ribas, 238, Centro,  Fone: (41) 3623-1231, CEP: 83840-000</w:t>
    </w:r>
  </w:p>
  <w:p w:rsidR="00AA30E0" w:rsidRDefault="00F718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8D" w:rsidRDefault="00F7188D" w:rsidP="00CA182E">
      <w:r>
        <w:separator/>
      </w:r>
    </w:p>
  </w:footnote>
  <w:footnote w:type="continuationSeparator" w:id="0">
    <w:p w:rsidR="00F7188D" w:rsidRDefault="00F7188D" w:rsidP="00CA1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E0" w:rsidRDefault="008D09BD">
    <w:pPr>
      <w:pStyle w:val="Cabealho"/>
      <w:framePr w:wrap="around" w:vAnchor="text" w:hAnchor="margin" w:xAlign="right" w:y="1"/>
      <w:rPr>
        <w:rStyle w:val="Nmerodepgina"/>
      </w:rPr>
    </w:pPr>
    <w:r>
      <w:rPr>
        <w:rStyle w:val="Nmerodepgina"/>
      </w:rPr>
      <w:fldChar w:fldCharType="begin"/>
    </w:r>
    <w:r w:rsidR="00C75417">
      <w:rPr>
        <w:rStyle w:val="Nmerodepgina"/>
      </w:rPr>
      <w:instrText xml:space="preserve">PAGE  </w:instrText>
    </w:r>
    <w:r>
      <w:rPr>
        <w:rStyle w:val="Nmerodepgina"/>
      </w:rPr>
      <w:fldChar w:fldCharType="separate"/>
    </w:r>
    <w:r w:rsidR="00C75417">
      <w:rPr>
        <w:rStyle w:val="Nmerodepgina"/>
        <w:noProof/>
      </w:rPr>
      <w:t>1</w:t>
    </w:r>
    <w:r>
      <w:rPr>
        <w:rStyle w:val="Nmerodepgina"/>
      </w:rPr>
      <w:fldChar w:fldCharType="end"/>
    </w:r>
  </w:p>
  <w:p w:rsidR="00AA30E0" w:rsidRDefault="00F7188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E0" w:rsidRDefault="008D09BD">
    <w:pPr>
      <w:pStyle w:val="Cabealho"/>
      <w:ind w:right="360"/>
    </w:pPr>
    <w:r w:rsidRPr="008D09B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4.45pt;width:65.25pt;height:73.5pt;z-index:-251654144" fillcolor="window">
          <v:imagedata r:id="rId1" o:title=""/>
        </v:shape>
        <o:OLEObject Type="Embed" ProgID="PBrush" ShapeID="_x0000_s1027" DrawAspect="Content" ObjectID="_1508671297" r:id="rId2"/>
      </w:pict>
    </w:r>
    <w:r w:rsidRPr="008D09BD">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70.85pt;margin-top:-3.7pt;width:376.5pt;height:77.65pt;z-index:251661312" o:allowincell="f" filled="f" fillcolor="#ff9" strokecolor="white">
          <v:fill color2="red" focus="100%" type="gradient"/>
          <v:textbox style="mso-next-textbox:#_x0000_s1026">
            <w:txbxContent>
              <w:p w:rsidR="00AA30E0" w:rsidRDefault="00C75417" w:rsidP="00AA30E0">
                <w:pPr>
                  <w:jc w:val="center"/>
                  <w:rPr>
                    <w:rFonts w:ascii="Calibri" w:hAnsi="Calibri"/>
                    <w:b/>
                    <w:sz w:val="30"/>
                    <w:szCs w:val="30"/>
                  </w:rPr>
                </w:pPr>
                <w:r w:rsidRPr="0073251F">
                  <w:rPr>
                    <w:rFonts w:ascii="Calibri" w:hAnsi="Calibri"/>
                    <w:b/>
                    <w:sz w:val="30"/>
                    <w:szCs w:val="30"/>
                  </w:rPr>
                  <w:t>PREFEITURA MUNICIPAL DE QUITANDINHA</w:t>
                </w:r>
              </w:p>
              <w:p w:rsidR="00AA30E0" w:rsidRPr="00F0717D" w:rsidRDefault="00F7188D" w:rsidP="00AA30E0">
                <w:pPr>
                  <w:jc w:val="center"/>
                  <w:rPr>
                    <w:rFonts w:ascii="Calibri" w:hAnsi="Calibri"/>
                    <w:b/>
                    <w:sz w:val="12"/>
                    <w:szCs w:val="12"/>
                  </w:rPr>
                </w:pPr>
              </w:p>
              <w:p w:rsidR="00AA30E0" w:rsidRPr="00F0717D" w:rsidRDefault="00C75417" w:rsidP="00AA30E0">
                <w:pPr>
                  <w:jc w:val="center"/>
                  <w:rPr>
                    <w:rFonts w:ascii="Calibri" w:hAnsi="Calibri"/>
                    <w:b/>
                    <w:color w:val="333333"/>
                    <w:sz w:val="30"/>
                    <w:szCs w:val="30"/>
                  </w:rPr>
                </w:pPr>
                <w:r w:rsidRPr="00F0717D">
                  <w:rPr>
                    <w:rFonts w:ascii="Calibri" w:hAnsi="Calibri"/>
                    <w:b/>
                    <w:color w:val="333333"/>
                    <w:sz w:val="30"/>
                    <w:szCs w:val="30"/>
                  </w:rPr>
                  <w:t>Gabinete do Prefeito</w:t>
                </w:r>
              </w:p>
              <w:p w:rsidR="00AA30E0" w:rsidRPr="00F0717D" w:rsidRDefault="00F7188D" w:rsidP="00AA30E0">
                <w:pPr>
                  <w:jc w:val="center"/>
                  <w:rPr>
                    <w:rFonts w:ascii="Calibri" w:hAnsi="Calibri"/>
                    <w:sz w:val="12"/>
                    <w:szCs w:val="12"/>
                  </w:rPr>
                </w:pPr>
              </w:p>
              <w:p w:rsidR="00AA30E0" w:rsidRPr="009C0CCB" w:rsidRDefault="00C75417" w:rsidP="00AA30E0">
                <w:pPr>
                  <w:jc w:val="center"/>
                  <w:rPr>
                    <w:rFonts w:ascii="Calibri" w:hAnsi="Calibri"/>
                    <w:lang w:val="en-US"/>
                  </w:rPr>
                </w:pPr>
                <w:r w:rsidRPr="009C0CCB">
                  <w:rPr>
                    <w:rFonts w:ascii="Calibri" w:hAnsi="Calibri"/>
                    <w:lang w:val="en-US"/>
                  </w:rPr>
                  <w:t xml:space="preserve">Site: </w:t>
                </w:r>
                <w:hyperlink r:id="rId3" w:history="1">
                  <w:r w:rsidRPr="009C0CCB">
                    <w:rPr>
                      <w:rStyle w:val="Hyperlink"/>
                      <w:rFonts w:ascii="Calibri" w:hAnsi="Calibri"/>
                      <w:lang w:val="en-US"/>
                    </w:rPr>
                    <w:t>www.quitandinha.pr.gov.br</w:t>
                  </w:r>
                </w:hyperlink>
                <w:r w:rsidRPr="009C0CCB">
                  <w:rPr>
                    <w:rFonts w:ascii="Calibri" w:hAnsi="Calibri"/>
                    <w:lang w:val="en-US"/>
                  </w:rPr>
                  <w:t xml:space="preserve"> / Email: </w:t>
                </w:r>
                <w:hyperlink r:id="rId4" w:history="1">
                  <w:r>
                    <w:rPr>
                      <w:rStyle w:val="Hyperlink"/>
                      <w:rFonts w:ascii="Calibri" w:hAnsi="Calibri"/>
                      <w:lang w:val="en-US"/>
                    </w:rPr>
                    <w:t>prefeitura</w:t>
                  </w:r>
                  <w:r w:rsidRPr="00702156">
                    <w:rPr>
                      <w:rStyle w:val="Hyperlink"/>
                      <w:rFonts w:ascii="Calibri" w:hAnsi="Calibri"/>
                      <w:lang w:val="en-US"/>
                    </w:rPr>
                    <w:t>@quitandinha.pr.gov.br</w:t>
                  </w:r>
                </w:hyperlink>
                <w:r w:rsidRPr="009C0CCB">
                  <w:rPr>
                    <w:rFonts w:ascii="Calibri" w:hAnsi="Calibri"/>
                    <w:lang w:val="en-US"/>
                  </w:rPr>
                  <w:t xml:space="preserve"> </w:t>
                </w:r>
              </w:p>
              <w:p w:rsidR="00AA30E0" w:rsidRPr="00D82FB4" w:rsidRDefault="00F7188D" w:rsidP="00AA30E0">
                <w:pPr>
                  <w:jc w:val="center"/>
                  <w:rPr>
                    <w:rFonts w:ascii="Arial Narrow" w:hAnsi="Arial Narrow"/>
                    <w:lang w:val="en-US"/>
                  </w:rPr>
                </w:pPr>
              </w:p>
              <w:p w:rsidR="00AA30E0" w:rsidRPr="00D82FB4" w:rsidRDefault="00F7188D" w:rsidP="00AA30E0">
                <w:pPr>
                  <w:jc w:val="center"/>
                  <w:rPr>
                    <w:rFonts w:ascii="Arial Narrow" w:hAnsi="Arial Narrow"/>
                    <w:lang w:val="en-US"/>
                  </w:rPr>
                </w:pPr>
              </w:p>
              <w:p w:rsidR="00AA30E0" w:rsidRPr="00D82FB4" w:rsidRDefault="00F7188D" w:rsidP="00AA30E0">
                <w:pPr>
                  <w:jc w:val="center"/>
                  <w:rPr>
                    <w:rFonts w:ascii="Arial Narrow" w:hAnsi="Arial Narrow"/>
                    <w:lang w:val="en-US"/>
                  </w:rPr>
                </w:pPr>
              </w:p>
            </w:txbxContent>
          </v:textbox>
        </v:shape>
      </w:pict>
    </w:r>
    <w:r w:rsidRPr="008D09BD">
      <w:rPr>
        <w:rFonts w:ascii="Arial" w:hAnsi="Arial" w:cs="Arial"/>
        <w:noProof/>
      </w:rPr>
      <w:pict>
        <v:line id="_x0000_s1025" style="position:absolute;left:0;text-align:left;z-index:251660288" from="-2.35pt,75pt" to="480.05pt,75pt" o:allowincell="f" strokecolor="red"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Ttulo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Ttulo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BEE4945"/>
    <w:multiLevelType w:val="hybridMultilevel"/>
    <w:tmpl w:val="96D87E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D30736E"/>
    <w:multiLevelType w:val="hybridMultilevel"/>
    <w:tmpl w:val="8FD8C9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3BE690B"/>
    <w:multiLevelType w:val="hybridMultilevel"/>
    <w:tmpl w:val="2AF41AB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6E30484"/>
    <w:multiLevelType w:val="hybridMultilevel"/>
    <w:tmpl w:val="6AF223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4CC0CA1"/>
    <w:multiLevelType w:val="hybridMultilevel"/>
    <w:tmpl w:val="C21C285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ABB628A"/>
    <w:multiLevelType w:val="hybridMultilevel"/>
    <w:tmpl w:val="6F5E060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18005DE"/>
    <w:multiLevelType w:val="hybridMultilevel"/>
    <w:tmpl w:val="AB1276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DC0F0D"/>
    <w:rsid w:val="00027E20"/>
    <w:rsid w:val="00042E83"/>
    <w:rsid w:val="0007150D"/>
    <w:rsid w:val="000E3CD7"/>
    <w:rsid w:val="001456A3"/>
    <w:rsid w:val="001678DA"/>
    <w:rsid w:val="001A6E85"/>
    <w:rsid w:val="001D7324"/>
    <w:rsid w:val="001F241C"/>
    <w:rsid w:val="003A00EE"/>
    <w:rsid w:val="003E39D0"/>
    <w:rsid w:val="00423397"/>
    <w:rsid w:val="00442F18"/>
    <w:rsid w:val="00444669"/>
    <w:rsid w:val="00476039"/>
    <w:rsid w:val="004D2DDE"/>
    <w:rsid w:val="005452E2"/>
    <w:rsid w:val="00555956"/>
    <w:rsid w:val="005722D6"/>
    <w:rsid w:val="005A5C8E"/>
    <w:rsid w:val="005E4523"/>
    <w:rsid w:val="006175B7"/>
    <w:rsid w:val="00632BC9"/>
    <w:rsid w:val="00675523"/>
    <w:rsid w:val="00705C04"/>
    <w:rsid w:val="00714754"/>
    <w:rsid w:val="007202DD"/>
    <w:rsid w:val="00836FEE"/>
    <w:rsid w:val="00865CAF"/>
    <w:rsid w:val="008731EE"/>
    <w:rsid w:val="008D09BD"/>
    <w:rsid w:val="009672D3"/>
    <w:rsid w:val="009A20FC"/>
    <w:rsid w:val="009B0956"/>
    <w:rsid w:val="009F0AD5"/>
    <w:rsid w:val="00A034ED"/>
    <w:rsid w:val="00A75EBA"/>
    <w:rsid w:val="00B149ED"/>
    <w:rsid w:val="00BA332E"/>
    <w:rsid w:val="00C75417"/>
    <w:rsid w:val="00C75EF1"/>
    <w:rsid w:val="00CA182E"/>
    <w:rsid w:val="00CB317D"/>
    <w:rsid w:val="00CD59D1"/>
    <w:rsid w:val="00D11E76"/>
    <w:rsid w:val="00DC0F0D"/>
    <w:rsid w:val="00E7767D"/>
    <w:rsid w:val="00E826D2"/>
    <w:rsid w:val="00EF642D"/>
    <w:rsid w:val="00F0415C"/>
    <w:rsid w:val="00F7188D"/>
    <w:rsid w:val="00F7638E"/>
    <w:rsid w:val="00F9105A"/>
    <w:rsid w:val="00FD4EE8"/>
    <w:rsid w:val="00FF6A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0D"/>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qFormat/>
    <w:rsid w:val="00DC0F0D"/>
    <w:pPr>
      <w:keepNext/>
      <w:numPr>
        <w:ilvl w:val="2"/>
        <w:numId w:val="1"/>
      </w:numPr>
      <w:tabs>
        <w:tab w:val="left" w:pos="1200"/>
        <w:tab w:val="left" w:pos="1560"/>
        <w:tab w:val="left" w:pos="7440"/>
      </w:tabs>
      <w:suppressAutoHyphens/>
      <w:ind w:firstLine="480"/>
      <w:jc w:val="center"/>
      <w:outlineLvl w:val="2"/>
    </w:pPr>
    <w:rPr>
      <w:rFonts w:ascii="Tahoma" w:hAnsi="Tahoma" w:cs="Tahoma"/>
      <w:b/>
      <w:bCs/>
      <w:iCs/>
      <w:sz w:val="24"/>
      <w:lang w:eastAsia="ar-SA"/>
    </w:rPr>
  </w:style>
  <w:style w:type="paragraph" w:styleId="Ttulo6">
    <w:name w:val="heading 6"/>
    <w:basedOn w:val="Normal"/>
    <w:next w:val="Normal"/>
    <w:link w:val="Ttulo6Char"/>
    <w:qFormat/>
    <w:rsid w:val="00DC0F0D"/>
    <w:pPr>
      <w:keepNext/>
      <w:numPr>
        <w:ilvl w:val="5"/>
        <w:numId w:val="1"/>
      </w:numPr>
      <w:tabs>
        <w:tab w:val="left" w:pos="1200"/>
        <w:tab w:val="left" w:pos="1560"/>
        <w:tab w:val="left" w:pos="7440"/>
      </w:tabs>
      <w:suppressAutoHyphens/>
      <w:spacing w:line="360" w:lineRule="auto"/>
      <w:jc w:val="center"/>
      <w:outlineLvl w:val="5"/>
    </w:pPr>
    <w:rPr>
      <w:rFonts w:ascii="Tahoma" w:hAnsi="Tahoma" w:cs="Tahoma"/>
      <w:b/>
      <w:bCs/>
      <w:iCs/>
      <w:sz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C0F0D"/>
    <w:rPr>
      <w:rFonts w:ascii="Tahoma" w:eastAsia="Times New Roman" w:hAnsi="Tahoma" w:cs="Tahoma"/>
      <w:b/>
      <w:bCs/>
      <w:iCs/>
      <w:sz w:val="24"/>
      <w:szCs w:val="20"/>
      <w:lang w:eastAsia="ar-SA"/>
    </w:rPr>
  </w:style>
  <w:style w:type="character" w:customStyle="1" w:styleId="Ttulo6Char">
    <w:name w:val="Título 6 Char"/>
    <w:basedOn w:val="Fontepargpadro"/>
    <w:link w:val="Ttulo6"/>
    <w:rsid w:val="00DC0F0D"/>
    <w:rPr>
      <w:rFonts w:ascii="Tahoma" w:eastAsia="Times New Roman" w:hAnsi="Tahoma" w:cs="Tahoma"/>
      <w:b/>
      <w:bCs/>
      <w:iCs/>
      <w:szCs w:val="20"/>
      <w:lang w:eastAsia="ar-SA"/>
    </w:rPr>
  </w:style>
  <w:style w:type="paragraph" w:styleId="Cabealho">
    <w:name w:val="header"/>
    <w:basedOn w:val="Normal"/>
    <w:link w:val="CabealhoChar"/>
    <w:semiHidden/>
    <w:rsid w:val="00DC0F0D"/>
    <w:pPr>
      <w:tabs>
        <w:tab w:val="center" w:pos="4419"/>
        <w:tab w:val="right" w:pos="8838"/>
      </w:tabs>
      <w:jc w:val="both"/>
    </w:pPr>
    <w:rPr>
      <w:sz w:val="24"/>
    </w:rPr>
  </w:style>
  <w:style w:type="character" w:customStyle="1" w:styleId="CabealhoChar">
    <w:name w:val="Cabeçalho Char"/>
    <w:basedOn w:val="Fontepargpadro"/>
    <w:link w:val="Cabealho"/>
    <w:semiHidden/>
    <w:rsid w:val="00DC0F0D"/>
    <w:rPr>
      <w:rFonts w:ascii="Times New Roman" w:eastAsia="Times New Roman" w:hAnsi="Times New Roman" w:cs="Times New Roman"/>
      <w:sz w:val="24"/>
      <w:szCs w:val="20"/>
      <w:lang w:eastAsia="pt-BR"/>
    </w:rPr>
  </w:style>
  <w:style w:type="character" w:styleId="Nmerodepgina">
    <w:name w:val="page number"/>
    <w:basedOn w:val="Fontepargpadro"/>
    <w:semiHidden/>
    <w:rsid w:val="00DC0F0D"/>
  </w:style>
  <w:style w:type="character" w:styleId="Hyperlink">
    <w:name w:val="Hyperlink"/>
    <w:semiHidden/>
    <w:rsid w:val="00DC0F0D"/>
    <w:rPr>
      <w:color w:val="0000FF"/>
      <w:u w:val="single"/>
    </w:rPr>
  </w:style>
  <w:style w:type="paragraph" w:styleId="Rodap">
    <w:name w:val="footer"/>
    <w:basedOn w:val="Normal"/>
    <w:link w:val="RodapChar"/>
    <w:semiHidden/>
    <w:unhideWhenUsed/>
    <w:rsid w:val="00DC0F0D"/>
    <w:pPr>
      <w:tabs>
        <w:tab w:val="center" w:pos="4252"/>
        <w:tab w:val="right" w:pos="8504"/>
      </w:tabs>
    </w:pPr>
  </w:style>
  <w:style w:type="character" w:customStyle="1" w:styleId="RodapChar">
    <w:name w:val="Rodapé Char"/>
    <w:basedOn w:val="Fontepargpadro"/>
    <w:link w:val="Rodap"/>
    <w:semiHidden/>
    <w:rsid w:val="00DC0F0D"/>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DC0F0D"/>
    <w:pPr>
      <w:spacing w:after="120"/>
    </w:pPr>
  </w:style>
  <w:style w:type="character" w:customStyle="1" w:styleId="CorpodetextoChar">
    <w:name w:val="Corpo de texto Char"/>
    <w:basedOn w:val="Fontepargpadro"/>
    <w:link w:val="Corpodetexto"/>
    <w:rsid w:val="00DC0F0D"/>
    <w:rPr>
      <w:rFonts w:ascii="Times New Roman" w:eastAsia="Times New Roman" w:hAnsi="Times New Roman" w:cs="Times New Roman"/>
      <w:sz w:val="20"/>
      <w:szCs w:val="20"/>
      <w:lang w:eastAsia="pt-BR"/>
    </w:rPr>
  </w:style>
  <w:style w:type="paragraph" w:customStyle="1" w:styleId="WW-Recuodecorpodetexto2">
    <w:name w:val="WW-Recuo de corpo de texto 2"/>
    <w:basedOn w:val="Normal"/>
    <w:rsid w:val="00DC0F0D"/>
    <w:pPr>
      <w:suppressAutoHyphens/>
      <w:spacing w:line="360" w:lineRule="auto"/>
      <w:ind w:firstLine="2280"/>
      <w:jc w:val="both"/>
    </w:pPr>
    <w:rPr>
      <w:rFonts w:ascii="Tahoma" w:hAnsi="Tahoma"/>
      <w:sz w:val="24"/>
      <w:lang w:eastAsia="ar-SA"/>
    </w:rPr>
  </w:style>
  <w:style w:type="paragraph" w:styleId="PargrafodaLista">
    <w:name w:val="List Paragraph"/>
    <w:basedOn w:val="Normal"/>
    <w:qFormat/>
    <w:rsid w:val="00DC0F0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quitandinha.pr.gov.br"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juridico@quitandinha.pr.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2015-11-10T16:35:00Z</cp:lastPrinted>
  <dcterms:created xsi:type="dcterms:W3CDTF">2015-11-09T17:50:00Z</dcterms:created>
  <dcterms:modified xsi:type="dcterms:W3CDTF">2015-11-10T16:35:00Z</dcterms:modified>
</cp:coreProperties>
</file>