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041740" w:rsidRDefault="006A1948" w:rsidP="00692AF0">
      <w:pPr>
        <w:widowControl w:val="0"/>
        <w:tabs>
          <w:tab w:val="left" w:pos="288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692AF0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LEI N</w:t>
      </w:r>
      <w:r w:rsidRPr="00041740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o </w:t>
      </w:r>
      <w:r w:rsidR="0008566F">
        <w:rPr>
          <w:rFonts w:ascii="Tahoma" w:hAnsi="Tahoma" w:cs="Tahoma"/>
          <w:b/>
          <w:bCs/>
          <w:sz w:val="24"/>
          <w:szCs w:val="24"/>
        </w:rPr>
        <w:t>101</w:t>
      </w:r>
      <w:r w:rsidR="00692AF0">
        <w:rPr>
          <w:rFonts w:ascii="Tahoma" w:hAnsi="Tahoma" w:cs="Tahoma"/>
          <w:b/>
          <w:bCs/>
          <w:sz w:val="24"/>
          <w:szCs w:val="24"/>
        </w:rPr>
        <w:t>3</w:t>
      </w:r>
      <w:r w:rsidR="00504EB3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08566F">
        <w:rPr>
          <w:rFonts w:ascii="Tahoma" w:hAnsi="Tahoma" w:cs="Tahoma"/>
          <w:b/>
          <w:bCs/>
          <w:sz w:val="24"/>
          <w:szCs w:val="24"/>
        </w:rPr>
        <w:t>28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MA</w:t>
      </w:r>
      <w:r w:rsidR="00504EB3">
        <w:rPr>
          <w:rFonts w:ascii="Tahoma" w:hAnsi="Tahoma" w:cs="Tahoma"/>
          <w:b/>
          <w:bCs/>
          <w:sz w:val="24"/>
          <w:szCs w:val="24"/>
        </w:rPr>
        <w:t>RÇO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504EB3">
        <w:rPr>
          <w:rFonts w:ascii="Tahoma" w:hAnsi="Tahoma" w:cs="Tahoma"/>
          <w:b/>
          <w:bCs/>
          <w:sz w:val="24"/>
          <w:szCs w:val="24"/>
        </w:rPr>
        <w:t>6</w:t>
      </w:r>
      <w:r w:rsidR="0008566F">
        <w:rPr>
          <w:rFonts w:ascii="Tahoma" w:hAnsi="Tahoma" w:cs="Tahoma"/>
          <w:b/>
          <w:bCs/>
          <w:sz w:val="24"/>
          <w:szCs w:val="24"/>
        </w:rPr>
        <w:t>.</w:t>
      </w:r>
    </w:p>
    <w:p w:rsidR="006A1948" w:rsidRPr="00041740" w:rsidRDefault="006A1948" w:rsidP="00850404">
      <w:pPr>
        <w:pStyle w:val="Recuodecorpodetexto2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692AF0" w:rsidRPr="00692AF0" w:rsidRDefault="00692AF0" w:rsidP="00692AF0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Súmula: </w:t>
      </w:r>
      <w:r w:rsidRPr="00692AF0">
        <w:rPr>
          <w:rFonts w:ascii="Tahoma" w:eastAsiaTheme="minorHAnsi" w:hAnsi="Tahoma" w:cs="Tahoma"/>
          <w:bCs/>
          <w:sz w:val="24"/>
          <w:szCs w:val="24"/>
          <w:lang w:eastAsia="en-US"/>
        </w:rPr>
        <w:t>Concede reposição inflacionária para os servidores e agentes políticos da Câmara de Quitandinha.</w:t>
      </w:r>
    </w:p>
    <w:p w:rsidR="00692AF0" w:rsidRPr="00692AF0" w:rsidRDefault="00692AF0" w:rsidP="00692AF0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A CÂMARA MUNICIPAL DE QUITANDINHA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, Estado do Paraná, no uso de suas atribuições legais e em conformidade com a legislação em vigor, em especial com o disposto no art. 37, inciso X, da Constituição Federal aprovou e eu, </w:t>
      </w:r>
      <w:r w:rsidRPr="00692AF0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PREFEITO MUNICIPAL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sanciono a seguinte Lei:</w:t>
      </w: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Art. 1º 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- Concede aos servidores e agentes políticos do Poder Legislativo Municipal de Quitandinha reposição de 11,27% </w:t>
      </w:r>
      <w:r w:rsidRPr="00692AF0">
        <w:rPr>
          <w:rFonts w:ascii="Tahoma" w:eastAsiaTheme="minorHAnsi" w:hAnsi="Tahoma" w:cs="Tahoma"/>
          <w:sz w:val="24"/>
          <w:szCs w:val="24"/>
          <w:lang w:eastAsia="en-US"/>
        </w:rPr>
        <w:t xml:space="preserve">(onze décimos e vinte e sete por cento) 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sobre o vencimento básico dos servidores públicos comissionados e sobre os subsídios dos vereadores da Câmara Municipal de Quitandinha, com base no INPC – Índice Nacional de Preços ao Consumidor, acumulado dos meses de janeiro de 2015 até dezembro de 2015.</w:t>
      </w: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sz w:val="24"/>
          <w:szCs w:val="24"/>
          <w:lang w:eastAsia="en-US"/>
        </w:rPr>
        <w:tab/>
      </w: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Art. 2º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- </w:t>
      </w:r>
      <w:r w:rsidRPr="00692AF0">
        <w:rPr>
          <w:rFonts w:ascii="Tahoma" w:eastAsiaTheme="minorHAnsi" w:hAnsi="Tahoma" w:cs="Tahoma"/>
          <w:sz w:val="24"/>
          <w:szCs w:val="24"/>
          <w:lang w:eastAsia="en-US"/>
        </w:rPr>
        <w:t xml:space="preserve">As despesas com a execução da presente Lei correrão por conta de dotações orçamentárias próprias, consignadas no orçamento vigente, suplementadas se necessárias. </w:t>
      </w: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692AF0" w:rsidRPr="00692AF0" w:rsidRDefault="00692AF0" w:rsidP="00692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Art. 3º </w:t>
      </w: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- Esta Lei entrará em vigor na data de sua publicação, com efeitos a contar de 1º de abril de 2016, revogando-se as disposições em contrário.</w:t>
      </w:r>
    </w:p>
    <w:p w:rsidR="00692AF0" w:rsidRPr="00692AF0" w:rsidRDefault="00692AF0" w:rsidP="00692AF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692AF0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                          </w:t>
      </w:r>
    </w:p>
    <w:p w:rsidR="006A1948" w:rsidRPr="00692AF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692AF0">
        <w:rPr>
          <w:rFonts w:ascii="Tahoma" w:hAnsi="Tahoma" w:cs="Tahoma"/>
          <w:sz w:val="24"/>
          <w:szCs w:val="24"/>
        </w:rPr>
        <w:t>Gabinete do Prefeito d</w:t>
      </w:r>
      <w:r w:rsidR="008E7B96" w:rsidRPr="00692AF0">
        <w:rPr>
          <w:rFonts w:ascii="Tahoma" w:hAnsi="Tahoma" w:cs="Tahoma"/>
          <w:sz w:val="24"/>
          <w:szCs w:val="24"/>
        </w:rPr>
        <w:t xml:space="preserve">o Município de Quitandinha, em </w:t>
      </w:r>
      <w:r w:rsidR="0008566F" w:rsidRPr="00692AF0">
        <w:rPr>
          <w:rFonts w:ascii="Tahoma" w:hAnsi="Tahoma" w:cs="Tahoma"/>
          <w:sz w:val="24"/>
          <w:szCs w:val="24"/>
        </w:rPr>
        <w:t>28</w:t>
      </w:r>
      <w:r w:rsidRPr="00692AF0">
        <w:rPr>
          <w:rFonts w:ascii="Tahoma" w:hAnsi="Tahoma" w:cs="Tahoma"/>
          <w:sz w:val="24"/>
          <w:szCs w:val="24"/>
        </w:rPr>
        <w:t xml:space="preserve"> de </w:t>
      </w:r>
      <w:r w:rsidR="008E7B96" w:rsidRPr="00692AF0">
        <w:rPr>
          <w:rFonts w:ascii="Tahoma" w:hAnsi="Tahoma" w:cs="Tahoma"/>
          <w:sz w:val="24"/>
          <w:szCs w:val="24"/>
        </w:rPr>
        <w:t>março</w:t>
      </w:r>
      <w:r w:rsidRPr="00692AF0">
        <w:rPr>
          <w:rFonts w:ascii="Tahoma" w:hAnsi="Tahoma" w:cs="Tahoma"/>
          <w:sz w:val="24"/>
          <w:szCs w:val="24"/>
        </w:rPr>
        <w:t xml:space="preserve"> de 201</w:t>
      </w:r>
      <w:r w:rsidR="008E7B96" w:rsidRPr="00692AF0">
        <w:rPr>
          <w:rFonts w:ascii="Tahoma" w:hAnsi="Tahoma" w:cs="Tahoma"/>
          <w:sz w:val="24"/>
          <w:szCs w:val="24"/>
        </w:rPr>
        <w:t>6</w:t>
      </w:r>
      <w:r w:rsidRPr="00692AF0">
        <w:rPr>
          <w:rFonts w:ascii="Tahoma" w:hAnsi="Tahoma" w:cs="Tahoma"/>
          <w:sz w:val="24"/>
          <w:szCs w:val="24"/>
        </w:rPr>
        <w:t>.</w:t>
      </w:r>
    </w:p>
    <w:p w:rsidR="006A1948" w:rsidRPr="00692AF0" w:rsidRDefault="006A1948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08566F" w:rsidRPr="00692AF0" w:rsidRDefault="0008566F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A1948" w:rsidRPr="00692AF0" w:rsidRDefault="006A1948" w:rsidP="00850404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692AF0">
        <w:rPr>
          <w:rFonts w:ascii="Tahoma" w:hAnsi="Tahoma" w:cs="Tahoma"/>
          <w:sz w:val="24"/>
          <w:szCs w:val="24"/>
        </w:rPr>
        <w:t>Marcio Neri de Oliveira</w:t>
      </w:r>
    </w:p>
    <w:p w:rsidR="006A1948" w:rsidRPr="00692AF0" w:rsidRDefault="006A1948" w:rsidP="00850404">
      <w:pPr>
        <w:jc w:val="center"/>
        <w:rPr>
          <w:rFonts w:ascii="Tahoma" w:hAnsi="Tahoma" w:cs="Tahoma"/>
          <w:sz w:val="24"/>
          <w:szCs w:val="24"/>
        </w:rPr>
      </w:pPr>
      <w:r w:rsidRPr="00692AF0">
        <w:rPr>
          <w:rFonts w:ascii="Tahoma" w:hAnsi="Tahoma" w:cs="Tahoma"/>
          <w:sz w:val="24"/>
          <w:szCs w:val="24"/>
        </w:rPr>
        <w:t>Prefeito Municipal</w:t>
      </w:r>
    </w:p>
    <w:p w:rsidR="006A1948" w:rsidRPr="00692AF0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1948" w:rsidRPr="00692AF0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6A1948" w:rsidRPr="00692AF0" w:rsidSect="007C44E7">
      <w:headerReference w:type="default" r:id="rId6"/>
      <w:footerReference w:type="default" r:id="rId7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21" w:rsidRDefault="007E2321" w:rsidP="0068452D">
      <w:r>
        <w:separator/>
      </w:r>
    </w:p>
  </w:endnote>
  <w:endnote w:type="continuationSeparator" w:id="0">
    <w:p w:rsidR="007E2321" w:rsidRDefault="007E2321" w:rsidP="0068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Pr="007A0037" w:rsidRDefault="006A1948" w:rsidP="00D66344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6A1948" w:rsidRDefault="006A1948" w:rsidP="00D66344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6A1948" w:rsidRDefault="006A19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21" w:rsidRDefault="007E2321" w:rsidP="0068452D">
      <w:r>
        <w:separator/>
      </w:r>
    </w:p>
  </w:footnote>
  <w:footnote w:type="continuationSeparator" w:id="0">
    <w:p w:rsidR="007E2321" w:rsidRDefault="007E2321" w:rsidP="0068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Default="006A1948">
    <w:pPr>
      <w:pStyle w:val="Cabealho"/>
      <w:ind w:right="360"/>
    </w:pPr>
  </w:p>
  <w:p w:rsidR="006A1948" w:rsidRDefault="00AA16BD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20747213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6A1948" w:rsidRPr="0073251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6A1948" w:rsidRPr="0074005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4005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Gabinete do Prefeito</w:t>
                </w:r>
              </w:p>
              <w:p w:rsidR="006A1948" w:rsidRPr="006A4516" w:rsidRDefault="006A1948" w:rsidP="00D66344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0A02DE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r w:rsidR="00AA16BD">
                  <w:fldChar w:fldCharType="begin"/>
                </w:r>
                <w:r w:rsidR="00AA16BD" w:rsidRPr="00692AF0">
                  <w:rPr>
                    <w:lang w:val="en-US"/>
                  </w:rPr>
                  <w:instrText>HYPERLINK "mailto:prefeitura@quitandinha.pr.gov.br"</w:instrText>
                </w:r>
                <w:r w:rsidR="00AA16BD">
                  <w:fldChar w:fldCharType="separate"/>
                </w:r>
                <w:r w:rsidRPr="000A02DE">
                  <w:rPr>
                    <w:rStyle w:val="Hyperlink"/>
                    <w:rFonts w:ascii="Calibri" w:hAnsi="Calibri" w:cs="Calibri"/>
                    <w:lang w:val="en-US"/>
                  </w:rPr>
                  <w:t>prefeitura@quitandinha.pr.gov.br</w:t>
                </w:r>
                <w:r w:rsidR="00AA16BD">
                  <w:fldChar w:fldCharType="end"/>
                </w:r>
                <w:r w:rsidRPr="000A02DE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04"/>
    <w:rsid w:val="00027E20"/>
    <w:rsid w:val="00041740"/>
    <w:rsid w:val="00066CD3"/>
    <w:rsid w:val="0008566F"/>
    <w:rsid w:val="000A02DE"/>
    <w:rsid w:val="001153B9"/>
    <w:rsid w:val="001456A3"/>
    <w:rsid w:val="001678DA"/>
    <w:rsid w:val="001B5232"/>
    <w:rsid w:val="001F241C"/>
    <w:rsid w:val="00201A27"/>
    <w:rsid w:val="0033072D"/>
    <w:rsid w:val="00344B68"/>
    <w:rsid w:val="00391FC7"/>
    <w:rsid w:val="00442F18"/>
    <w:rsid w:val="00504EB3"/>
    <w:rsid w:val="00550865"/>
    <w:rsid w:val="00555956"/>
    <w:rsid w:val="005722D6"/>
    <w:rsid w:val="005A5C8E"/>
    <w:rsid w:val="005A60A6"/>
    <w:rsid w:val="006103DF"/>
    <w:rsid w:val="006172D6"/>
    <w:rsid w:val="00632BC9"/>
    <w:rsid w:val="00665E15"/>
    <w:rsid w:val="006712A0"/>
    <w:rsid w:val="0068452D"/>
    <w:rsid w:val="00692AF0"/>
    <w:rsid w:val="006A0686"/>
    <w:rsid w:val="006A1948"/>
    <w:rsid w:val="006A4516"/>
    <w:rsid w:val="006F795C"/>
    <w:rsid w:val="00705C04"/>
    <w:rsid w:val="007202DD"/>
    <w:rsid w:val="007208FE"/>
    <w:rsid w:val="0073251F"/>
    <w:rsid w:val="0074005F"/>
    <w:rsid w:val="00767EF3"/>
    <w:rsid w:val="00774EAC"/>
    <w:rsid w:val="007A0037"/>
    <w:rsid w:val="007C44E7"/>
    <w:rsid w:val="007E2321"/>
    <w:rsid w:val="00836FEE"/>
    <w:rsid w:val="00850404"/>
    <w:rsid w:val="00870890"/>
    <w:rsid w:val="00875C99"/>
    <w:rsid w:val="008C374E"/>
    <w:rsid w:val="008D789D"/>
    <w:rsid w:val="008E79A2"/>
    <w:rsid w:val="008E7B96"/>
    <w:rsid w:val="00934A7A"/>
    <w:rsid w:val="009372C1"/>
    <w:rsid w:val="009672D3"/>
    <w:rsid w:val="00972AF3"/>
    <w:rsid w:val="00A34214"/>
    <w:rsid w:val="00A64EFA"/>
    <w:rsid w:val="00A7023B"/>
    <w:rsid w:val="00AA16BD"/>
    <w:rsid w:val="00AB765D"/>
    <w:rsid w:val="00B003E2"/>
    <w:rsid w:val="00B54BDF"/>
    <w:rsid w:val="00B716EF"/>
    <w:rsid w:val="00B97126"/>
    <w:rsid w:val="00BA1045"/>
    <w:rsid w:val="00C75EF1"/>
    <w:rsid w:val="00CB317D"/>
    <w:rsid w:val="00CB3911"/>
    <w:rsid w:val="00CD59D1"/>
    <w:rsid w:val="00D11E76"/>
    <w:rsid w:val="00D66344"/>
    <w:rsid w:val="00DA7E3E"/>
    <w:rsid w:val="00E338CD"/>
    <w:rsid w:val="00E55672"/>
    <w:rsid w:val="00E7315D"/>
    <w:rsid w:val="00E826D2"/>
    <w:rsid w:val="00EF642D"/>
    <w:rsid w:val="00F0415C"/>
    <w:rsid w:val="00F10BE3"/>
    <w:rsid w:val="00F56AC8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4"/>
    <w:rPr>
      <w:rFonts w:ascii="Times New Roman" w:eastAsia="MS Mincho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0404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50404"/>
    <w:pPr>
      <w:keepNext/>
      <w:jc w:val="center"/>
      <w:outlineLvl w:val="1"/>
    </w:pPr>
    <w:rPr>
      <w:rFonts w:ascii="Geometr415 Lt BT" w:eastAsia="Times New Roman" w:hAnsi="Geometr415 Lt BT" w:cs="Geometr415 Lt B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0404"/>
    <w:rPr>
      <w:rFonts w:ascii="Arial" w:hAnsi="Arial" w:cs="Arial"/>
      <w:b/>
      <w:bCs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0404"/>
    <w:rPr>
      <w:rFonts w:ascii="Geometr415 Lt BT" w:hAnsi="Geometr415 Lt BT" w:cs="Geometr415 Lt BT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50404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850404"/>
  </w:style>
  <w:style w:type="character" w:styleId="Hyperlink">
    <w:name w:val="Hyperlink"/>
    <w:basedOn w:val="Fontepargpadro"/>
    <w:uiPriority w:val="99"/>
    <w:semiHidden/>
    <w:rsid w:val="0085040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850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8504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850404"/>
    <w:pPr>
      <w:spacing w:after="120"/>
      <w:ind w:left="283"/>
      <w:jc w:val="both"/>
    </w:pPr>
    <w:rPr>
      <w:rFonts w:eastAsia="Times New Roman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50404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50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040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50404"/>
    <w:rPr>
      <w:rFonts w:ascii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No 07, DE 07 DE MAIO DE 2015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No 07, DE 07 DE MAIO DE 2015</dc:title>
  <dc:creator>Admin</dc:creator>
  <cp:lastModifiedBy>user</cp:lastModifiedBy>
  <cp:revision>3</cp:revision>
  <cp:lastPrinted>2016-03-15T17:57:00Z</cp:lastPrinted>
  <dcterms:created xsi:type="dcterms:W3CDTF">2016-03-29T11:54:00Z</dcterms:created>
  <dcterms:modified xsi:type="dcterms:W3CDTF">2016-03-29T12:00:00Z</dcterms:modified>
</cp:coreProperties>
</file>