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2" w:rsidRPr="00D50C26" w:rsidRDefault="00044782" w:rsidP="00044782">
      <w:pPr>
        <w:pStyle w:val="Ttulo5"/>
        <w:widowControl w:val="0"/>
        <w:rPr>
          <w:rFonts w:cs="Tahoma"/>
        </w:rPr>
      </w:pPr>
      <w:r w:rsidRPr="00D50C26">
        <w:rPr>
          <w:rFonts w:cs="Tahoma"/>
        </w:rPr>
        <w:t xml:space="preserve">DECRETO Nº </w:t>
      </w:r>
      <w:r w:rsidR="00E72C38" w:rsidRPr="00D50C26">
        <w:rPr>
          <w:rFonts w:cs="Tahoma"/>
        </w:rPr>
        <w:t>8</w:t>
      </w:r>
      <w:r w:rsidR="009D749D">
        <w:rPr>
          <w:rFonts w:cs="Tahoma"/>
        </w:rPr>
        <w:t>97</w:t>
      </w:r>
      <w:r w:rsidRPr="00D50C26">
        <w:rPr>
          <w:rFonts w:cs="Tahoma"/>
        </w:rPr>
        <w:t>, DE 30 DE SETEMBRO DE 2015</w:t>
      </w:r>
    </w:p>
    <w:p w:rsidR="00044782" w:rsidRPr="00D50C26" w:rsidRDefault="00044782" w:rsidP="00044782">
      <w:pPr>
        <w:widowControl w:val="0"/>
        <w:rPr>
          <w:rFonts w:ascii="Tahoma" w:hAnsi="Tahoma" w:cs="Tahoma"/>
          <w:sz w:val="24"/>
          <w:szCs w:val="24"/>
        </w:rPr>
      </w:pPr>
    </w:p>
    <w:p w:rsidR="00044782" w:rsidRPr="00D50C26" w:rsidRDefault="00044782" w:rsidP="00044782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4"/>
          <w:szCs w:val="24"/>
        </w:rPr>
      </w:pPr>
      <w:r w:rsidRPr="00D50C26">
        <w:rPr>
          <w:rFonts w:ascii="Tahoma" w:hAnsi="Tahoma" w:cs="Tahoma"/>
          <w:i/>
          <w:sz w:val="24"/>
          <w:szCs w:val="24"/>
        </w:rPr>
        <w:t>Estabelece regras para realização de licitações destinadas a compra de peças de reposição para máquinas e equipamentos rodoviários e agrícolas.</w:t>
      </w:r>
    </w:p>
    <w:p w:rsidR="00044782" w:rsidRPr="00D50C26" w:rsidRDefault="00044782" w:rsidP="00044782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4"/>
          <w:szCs w:val="24"/>
        </w:rPr>
      </w:pPr>
    </w:p>
    <w:p w:rsidR="00044782" w:rsidRPr="00D50C26" w:rsidRDefault="00044782" w:rsidP="00044782">
      <w:pPr>
        <w:pStyle w:val="Recuodecorpodetexto"/>
        <w:widowControl w:val="0"/>
        <w:spacing w:after="0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 xml:space="preserve">O Prefeito do Município de Quitandinha, no uso de suas atribuições, </w:t>
      </w:r>
    </w:p>
    <w:p w:rsidR="00044782" w:rsidRPr="00D50C26" w:rsidRDefault="00044782" w:rsidP="00044782">
      <w:pPr>
        <w:pStyle w:val="Recuodecorpodetexto"/>
        <w:widowControl w:val="0"/>
        <w:spacing w:after="0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>Considerando, a impossibilidade de se prever antecipadamente a verificação de problemas com a manutenção corretiva de máquinas e equipamentos rodoviários e agrícolas;</w:t>
      </w:r>
    </w:p>
    <w:p w:rsidR="00044782" w:rsidRPr="00D50C26" w:rsidRDefault="00044782" w:rsidP="00044782">
      <w:pPr>
        <w:pStyle w:val="Recuodecorpodetexto"/>
        <w:widowControl w:val="0"/>
        <w:spacing w:after="0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 xml:space="preserve">Considerando, as dificuldades de se obter parâmetros de preços médios para aquisição de peças de reposição para máquinas e equipamentos rodoviários e agrícolas; e </w:t>
      </w:r>
    </w:p>
    <w:p w:rsidR="00044782" w:rsidRPr="00D50C26" w:rsidRDefault="00044782" w:rsidP="00044782">
      <w:pPr>
        <w:pStyle w:val="Recuodecorpodetexto"/>
        <w:widowControl w:val="0"/>
        <w:spacing w:after="0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>Considerando, a necessidade de se normatizar e padronizar os procedimentos destinados à aquisição de peças de reposição destinadas à manutenção das máquinas e equipamentos rodoviários e agrícolas,</w:t>
      </w: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D50C26">
        <w:rPr>
          <w:rFonts w:ascii="Tahoma" w:hAnsi="Tahoma" w:cs="Tahoma"/>
          <w:b/>
        </w:rPr>
        <w:t>D E C R E T A:</w:t>
      </w: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044782" w:rsidRPr="00D50C26" w:rsidRDefault="00044782" w:rsidP="00044782">
      <w:pPr>
        <w:pStyle w:val="Recuodecorpodetexto2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Art. 1º </w:t>
      </w:r>
      <w:r w:rsidRPr="00D50C26">
        <w:rPr>
          <w:rFonts w:ascii="Tahoma" w:hAnsi="Tahoma" w:cs="Tahoma"/>
        </w:rPr>
        <w:t>As licitações destinadas à aquisição de peças de reposição destinadas à manutenção das máquinas e equipamentos rodoviários e agrícolas devem observar as regras estabelecidas neste Decreto.</w:t>
      </w:r>
    </w:p>
    <w:p w:rsidR="00044782" w:rsidRPr="00D50C26" w:rsidRDefault="00044782" w:rsidP="00044782">
      <w:pPr>
        <w:pStyle w:val="Recuodecorpodetexto2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8635D8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>Art. 2º</w:t>
      </w:r>
      <w:r w:rsidRPr="00D50C26">
        <w:rPr>
          <w:rFonts w:ascii="Tahoma" w:hAnsi="Tahoma" w:cs="Tahoma"/>
        </w:rPr>
        <w:t xml:space="preserve"> Deve ser utilizada a Tabela de Preços Cadastrados pelo Estado do Paraná, referente aos preços das peças de reposição destinadas à manutenção das máquinas e equipamentos rodoviários e agrícolas, com preços-base de 2013, </w:t>
      </w:r>
      <w:r w:rsidR="008635D8" w:rsidRPr="00D50C26">
        <w:rPr>
          <w:rFonts w:ascii="Tahoma" w:hAnsi="Tahoma" w:cs="Tahoma"/>
        </w:rPr>
        <w:t>cujos preços devem ser anualmente atualizados com base INPC/IBGE, no índice acumulado nos meses de outubro de cada ano.</w:t>
      </w: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044782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Art. 3º </w:t>
      </w:r>
      <w:r w:rsidRPr="00D50C26">
        <w:rPr>
          <w:rFonts w:ascii="Tahoma" w:hAnsi="Tahoma" w:cs="Tahoma"/>
        </w:rPr>
        <w:t>O critério de julgamento das propostas apresentadas deve ser o de maior percentual de desconto sobre os preços fixados na Tabela referida no art. 1º deste Decreto.</w:t>
      </w: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Art. 4º </w:t>
      </w:r>
      <w:r w:rsidRPr="00D50C26">
        <w:rPr>
          <w:rFonts w:ascii="Tahoma" w:hAnsi="Tahoma" w:cs="Tahoma"/>
        </w:rPr>
        <w:t>Na hipótese de determinados produtos não constarem na Tabela referida no art. 1º deste Decreto, os preços devem ser obtidos:</w:t>
      </w: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I </w:t>
      </w:r>
      <w:r w:rsidRPr="00D50C26">
        <w:rPr>
          <w:rFonts w:ascii="Tahoma" w:hAnsi="Tahoma" w:cs="Tahoma"/>
        </w:rPr>
        <w:t xml:space="preserve">- pela Tabela do Sistema </w:t>
      </w:r>
      <w:proofErr w:type="spellStart"/>
      <w:r w:rsidRPr="00D50C26">
        <w:rPr>
          <w:rFonts w:ascii="Tahoma" w:hAnsi="Tahoma" w:cs="Tahoma"/>
        </w:rPr>
        <w:t>Audatex</w:t>
      </w:r>
      <w:proofErr w:type="spellEnd"/>
      <w:r w:rsidR="009D749D">
        <w:rPr>
          <w:rFonts w:ascii="Tahoma" w:hAnsi="Tahoma" w:cs="Tahoma"/>
        </w:rPr>
        <w:t>/</w:t>
      </w:r>
      <w:proofErr w:type="spellStart"/>
      <w:r w:rsidR="009D749D">
        <w:rPr>
          <w:rFonts w:ascii="Tahoma" w:hAnsi="Tahoma" w:cs="Tahoma"/>
        </w:rPr>
        <w:t>Solera</w:t>
      </w:r>
      <w:proofErr w:type="spellEnd"/>
      <w:r w:rsidR="009D749D">
        <w:rPr>
          <w:rFonts w:ascii="Tahoma" w:hAnsi="Tahoma" w:cs="Tahoma"/>
        </w:rPr>
        <w:t xml:space="preserve"> Brasil</w:t>
      </w:r>
      <w:r w:rsidR="00444C56" w:rsidRPr="00D50C26">
        <w:rPr>
          <w:rFonts w:ascii="Tahoma" w:hAnsi="Tahoma" w:cs="Tahoma"/>
        </w:rPr>
        <w:t>, aplicando-se o mesmo percentual de desconto obtido na respectiva licitação; ou</w:t>
      </w:r>
    </w:p>
    <w:p w:rsidR="008635D8" w:rsidRPr="00D50C26" w:rsidRDefault="008635D8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D3274D" w:rsidRDefault="008635D8" w:rsidP="008675EF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2C7B70">
        <w:rPr>
          <w:rFonts w:ascii="Tahoma" w:hAnsi="Tahoma" w:cs="Tahoma"/>
          <w:b/>
        </w:rPr>
        <w:t xml:space="preserve">II </w:t>
      </w:r>
      <w:r w:rsidRPr="002C7B70">
        <w:rPr>
          <w:rFonts w:ascii="Tahoma" w:hAnsi="Tahoma" w:cs="Tahoma"/>
        </w:rPr>
        <w:t xml:space="preserve">- </w:t>
      </w:r>
      <w:r w:rsidR="00D3274D" w:rsidRPr="002C7B70">
        <w:rPr>
          <w:rFonts w:ascii="Tahoma" w:hAnsi="Tahoma" w:cs="Tahoma"/>
        </w:rPr>
        <w:t>por orçamento de empresa distribuidora autorizada pelo fabricante do produto</w:t>
      </w:r>
      <w:r w:rsidR="00AC1004" w:rsidRPr="002C7B70">
        <w:rPr>
          <w:rFonts w:ascii="Tahoma" w:hAnsi="Tahoma" w:cs="Tahoma"/>
        </w:rPr>
        <w:t>; ou</w:t>
      </w:r>
    </w:p>
    <w:p w:rsidR="008D2652" w:rsidRDefault="008D2652" w:rsidP="008675EF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8675EF" w:rsidRPr="00D50C26" w:rsidRDefault="00D3274D" w:rsidP="008675EF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3274D">
        <w:rPr>
          <w:rFonts w:ascii="Tahoma" w:hAnsi="Tahoma" w:cs="Tahoma"/>
          <w:b/>
        </w:rPr>
        <w:t>III</w:t>
      </w:r>
      <w:r>
        <w:rPr>
          <w:rFonts w:ascii="Tahoma" w:hAnsi="Tahoma" w:cs="Tahoma"/>
        </w:rPr>
        <w:t xml:space="preserve"> - </w:t>
      </w:r>
      <w:r w:rsidR="008635D8" w:rsidRPr="00D3274D">
        <w:rPr>
          <w:rFonts w:ascii="Tahoma" w:hAnsi="Tahoma" w:cs="Tahoma"/>
        </w:rPr>
        <w:t>pelo</w:t>
      </w:r>
      <w:r w:rsidR="008635D8" w:rsidRPr="00D50C26">
        <w:rPr>
          <w:rFonts w:ascii="Tahoma" w:hAnsi="Tahoma" w:cs="Tahoma"/>
        </w:rPr>
        <w:t xml:space="preserve"> valor de mercado, aferido por meio de três orçamentos </w:t>
      </w:r>
      <w:r w:rsidR="00444C56" w:rsidRPr="00D50C26">
        <w:rPr>
          <w:rFonts w:ascii="Tahoma" w:hAnsi="Tahoma" w:cs="Tahoma"/>
        </w:rPr>
        <w:t xml:space="preserve">fornecidos por empresas do ramo, cujos </w:t>
      </w:r>
      <w:r w:rsidR="008635D8" w:rsidRPr="00D50C26">
        <w:rPr>
          <w:rFonts w:ascii="Tahoma" w:hAnsi="Tahoma" w:cs="Tahoma"/>
        </w:rPr>
        <w:t xml:space="preserve">preços </w:t>
      </w:r>
      <w:r w:rsidR="00444C56" w:rsidRPr="00D50C26">
        <w:rPr>
          <w:rFonts w:ascii="Tahoma" w:hAnsi="Tahoma" w:cs="Tahoma"/>
        </w:rPr>
        <w:t xml:space="preserve">serão </w:t>
      </w:r>
      <w:r w:rsidR="008635D8" w:rsidRPr="00D50C26">
        <w:rPr>
          <w:rFonts w:ascii="Tahoma" w:hAnsi="Tahoma" w:cs="Tahoma"/>
        </w:rPr>
        <w:t xml:space="preserve">classificados </w:t>
      </w:r>
      <w:r w:rsidR="00444C56" w:rsidRPr="00D50C26">
        <w:rPr>
          <w:rFonts w:ascii="Tahoma" w:hAnsi="Tahoma" w:cs="Tahoma"/>
        </w:rPr>
        <w:t>aplicando-se a média dos orçamentos apresentados, sobre os quais será aplicado o mesmo percentual de desconto obtido na respectiva licitação.</w:t>
      </w:r>
    </w:p>
    <w:p w:rsidR="008675EF" w:rsidRPr="00D50C26" w:rsidRDefault="008675EF" w:rsidP="008675EF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444C56" w:rsidRPr="00D50C26" w:rsidRDefault="00444C56" w:rsidP="008675EF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Art. 5º </w:t>
      </w:r>
      <w:r w:rsidRPr="00D50C26">
        <w:rPr>
          <w:rFonts w:ascii="Tahoma" w:hAnsi="Tahoma" w:cs="Tahoma"/>
        </w:rPr>
        <w:t xml:space="preserve">As requisições para a compra das peças de que trata este Decreto devem ser feitas </w:t>
      </w:r>
      <w:r w:rsidR="008675EF" w:rsidRPr="00D50C26">
        <w:rPr>
          <w:rFonts w:ascii="Tahoma" w:hAnsi="Tahoma" w:cs="Tahoma"/>
        </w:rPr>
        <w:t>pelos mecânicos da</w:t>
      </w:r>
      <w:r w:rsidR="008675EF" w:rsidRPr="00D50C26">
        <w:rPr>
          <w:rFonts w:ascii="Tahoma" w:hAnsi="Tahoma" w:cs="Tahoma"/>
          <w:b/>
        </w:rPr>
        <w:t xml:space="preserve"> </w:t>
      </w:r>
      <w:r w:rsidR="008675EF" w:rsidRPr="00D50C26">
        <w:rPr>
          <w:rFonts w:ascii="Tahoma" w:hAnsi="Tahoma" w:cs="Tahoma"/>
        </w:rPr>
        <w:t xml:space="preserve">Administração Municipal ou por representante de oficinas prestadoras de serviços contratados </w:t>
      </w:r>
      <w:r w:rsidRPr="00D50C26">
        <w:rPr>
          <w:rFonts w:ascii="Tahoma" w:hAnsi="Tahoma" w:cs="Tahoma"/>
        </w:rPr>
        <w:t xml:space="preserve">ao Secretário de Obras e Desenvolvimento Urbano, a quem compete </w:t>
      </w:r>
      <w:r w:rsidR="008675EF" w:rsidRPr="00D50C26">
        <w:rPr>
          <w:rFonts w:ascii="Tahoma" w:hAnsi="Tahoma" w:cs="Tahoma"/>
        </w:rPr>
        <w:t>solicitar a autorização de compra ao Prefeito Municipal.</w:t>
      </w: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044782" w:rsidRPr="00D50C26" w:rsidRDefault="008675EF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</w:rPr>
        <w:t xml:space="preserve">Art. 6º </w:t>
      </w:r>
      <w:r w:rsidR="00044782" w:rsidRPr="00D50C26">
        <w:rPr>
          <w:rFonts w:ascii="Tahoma" w:hAnsi="Tahoma" w:cs="Tahoma"/>
        </w:rPr>
        <w:t>Este Decreto entra em vigor nesta data.</w:t>
      </w: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D50C26">
        <w:rPr>
          <w:rFonts w:ascii="Tahoma" w:hAnsi="Tahoma" w:cs="Tahoma"/>
          <w:b/>
        </w:rPr>
        <w:t xml:space="preserve">Art. </w:t>
      </w:r>
      <w:r w:rsidR="008675EF" w:rsidRPr="00D50C26">
        <w:rPr>
          <w:rFonts w:ascii="Tahoma" w:hAnsi="Tahoma" w:cs="Tahoma"/>
          <w:b/>
        </w:rPr>
        <w:t>7</w:t>
      </w:r>
      <w:r w:rsidRPr="00D50C26">
        <w:rPr>
          <w:rFonts w:ascii="Tahoma" w:hAnsi="Tahoma" w:cs="Tahoma"/>
          <w:b/>
        </w:rPr>
        <w:t>º</w:t>
      </w:r>
      <w:r w:rsidRPr="00D50C26">
        <w:rPr>
          <w:rFonts w:ascii="Tahoma" w:hAnsi="Tahoma" w:cs="Tahoma"/>
        </w:rPr>
        <w:t xml:space="preserve"> Ficam revogadas as disposições em contrário.</w:t>
      </w: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</w:p>
    <w:p w:rsidR="00044782" w:rsidRPr="00D50C26" w:rsidRDefault="00044782" w:rsidP="00044782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  <w:r w:rsidRPr="00D50C26">
        <w:rPr>
          <w:rFonts w:ascii="Tahoma" w:hAnsi="Tahoma" w:cs="Tahoma"/>
        </w:rPr>
        <w:t xml:space="preserve">Gabinete do Prefeito do Município de Quitandinha, em </w:t>
      </w:r>
      <w:r w:rsidR="00444C56" w:rsidRPr="00D50C26">
        <w:rPr>
          <w:rFonts w:ascii="Tahoma" w:hAnsi="Tahoma" w:cs="Tahoma"/>
        </w:rPr>
        <w:t>30</w:t>
      </w:r>
      <w:r w:rsidRPr="00D50C26">
        <w:rPr>
          <w:rFonts w:ascii="Tahoma" w:hAnsi="Tahoma" w:cs="Tahoma"/>
        </w:rPr>
        <w:t xml:space="preserve"> de </w:t>
      </w:r>
      <w:r w:rsidR="00444C56" w:rsidRPr="00D50C26">
        <w:rPr>
          <w:rFonts w:ascii="Tahoma" w:hAnsi="Tahoma" w:cs="Tahoma"/>
        </w:rPr>
        <w:t>setembro</w:t>
      </w:r>
      <w:r w:rsidRPr="00D50C26">
        <w:rPr>
          <w:rFonts w:ascii="Tahoma" w:hAnsi="Tahoma" w:cs="Tahoma"/>
        </w:rPr>
        <w:t xml:space="preserve"> de 2015</w:t>
      </w:r>
    </w:p>
    <w:p w:rsidR="00044782" w:rsidRPr="00D50C26" w:rsidRDefault="00044782" w:rsidP="000447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44782" w:rsidRPr="00D50C26" w:rsidRDefault="00044782" w:rsidP="000447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44782" w:rsidRPr="00D50C26" w:rsidRDefault="00044782" w:rsidP="00044782">
      <w:pPr>
        <w:jc w:val="center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>Marcio Neri de Oliveira</w:t>
      </w:r>
    </w:p>
    <w:p w:rsidR="00044782" w:rsidRPr="00D50C26" w:rsidRDefault="00044782" w:rsidP="00044782">
      <w:pPr>
        <w:jc w:val="center"/>
        <w:rPr>
          <w:rFonts w:ascii="Tahoma" w:hAnsi="Tahoma" w:cs="Tahoma"/>
          <w:sz w:val="24"/>
          <w:szCs w:val="24"/>
        </w:rPr>
      </w:pPr>
      <w:r w:rsidRPr="00D50C26">
        <w:rPr>
          <w:rFonts w:ascii="Tahoma" w:hAnsi="Tahoma" w:cs="Tahoma"/>
          <w:sz w:val="24"/>
          <w:szCs w:val="24"/>
        </w:rPr>
        <w:t>Prefeito Municipal</w:t>
      </w:r>
    </w:p>
    <w:p w:rsidR="00044782" w:rsidRPr="00D50C26" w:rsidRDefault="00044782" w:rsidP="00044782">
      <w:pPr>
        <w:rPr>
          <w:rFonts w:ascii="Tahoma" w:hAnsi="Tahoma" w:cs="Tahoma"/>
          <w:sz w:val="24"/>
          <w:szCs w:val="24"/>
        </w:rPr>
      </w:pPr>
    </w:p>
    <w:p w:rsidR="001678DA" w:rsidRPr="00D50C26" w:rsidRDefault="001678DA">
      <w:pPr>
        <w:rPr>
          <w:rFonts w:ascii="Tahoma" w:hAnsi="Tahoma" w:cs="Tahoma"/>
          <w:sz w:val="24"/>
          <w:szCs w:val="24"/>
        </w:rPr>
      </w:pPr>
    </w:p>
    <w:p w:rsidR="00044782" w:rsidRPr="00D50C26" w:rsidRDefault="00044782">
      <w:pPr>
        <w:rPr>
          <w:rFonts w:ascii="Tahoma" w:hAnsi="Tahoma" w:cs="Tahoma"/>
          <w:sz w:val="24"/>
          <w:szCs w:val="24"/>
        </w:rPr>
      </w:pPr>
    </w:p>
    <w:sectPr w:rsidR="00044782" w:rsidRPr="00D50C26" w:rsidSect="00D448E9">
      <w:headerReference w:type="even" r:id="rId7"/>
      <w:headerReference w:type="default" r:id="rId8"/>
      <w:footerReference w:type="default" r:id="rId9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C5" w:rsidRDefault="003D4BC5" w:rsidP="005F6FD3">
      <w:r>
        <w:separator/>
      </w:r>
    </w:p>
  </w:endnote>
  <w:endnote w:type="continuationSeparator" w:id="0">
    <w:p w:rsidR="003D4BC5" w:rsidRDefault="003D4BC5" w:rsidP="005F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157A8C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157A8C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3D4B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C5" w:rsidRDefault="003D4BC5" w:rsidP="005F6FD3">
      <w:r>
        <w:separator/>
      </w:r>
    </w:p>
  </w:footnote>
  <w:footnote w:type="continuationSeparator" w:id="0">
    <w:p w:rsidR="003D4BC5" w:rsidRDefault="003D4BC5" w:rsidP="005F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9A6A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7A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7A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3D4BC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9A6AAD">
    <w:pPr>
      <w:pStyle w:val="Cabealho"/>
      <w:ind w:right="360"/>
    </w:pPr>
    <w:r w:rsidRPr="009A6AAD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05205984" r:id="rId2"/>
      </w:pict>
    </w:r>
    <w:r w:rsidRPr="009A6AAD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157A8C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3D4BC5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157A8C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3D4BC5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157A8C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3D4BC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3D4BC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3D4BC5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9A6AAD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4782"/>
    <w:rsid w:val="00027E20"/>
    <w:rsid w:val="00044782"/>
    <w:rsid w:val="001456A3"/>
    <w:rsid w:val="0015135B"/>
    <w:rsid w:val="00157A8C"/>
    <w:rsid w:val="001678DA"/>
    <w:rsid w:val="001D7324"/>
    <w:rsid w:val="001F241C"/>
    <w:rsid w:val="002C7B70"/>
    <w:rsid w:val="003D4BC5"/>
    <w:rsid w:val="00442F18"/>
    <w:rsid w:val="00444669"/>
    <w:rsid w:val="00444C56"/>
    <w:rsid w:val="00555956"/>
    <w:rsid w:val="005722D6"/>
    <w:rsid w:val="005A5C8E"/>
    <w:rsid w:val="005B00D5"/>
    <w:rsid w:val="005F6FD3"/>
    <w:rsid w:val="00632BC9"/>
    <w:rsid w:val="006473A8"/>
    <w:rsid w:val="00705C04"/>
    <w:rsid w:val="007202DD"/>
    <w:rsid w:val="00772419"/>
    <w:rsid w:val="00836FEE"/>
    <w:rsid w:val="00845013"/>
    <w:rsid w:val="008635D8"/>
    <w:rsid w:val="00865CAF"/>
    <w:rsid w:val="008675EF"/>
    <w:rsid w:val="008D2652"/>
    <w:rsid w:val="00931801"/>
    <w:rsid w:val="009672D3"/>
    <w:rsid w:val="009A6AAD"/>
    <w:rsid w:val="009B7A35"/>
    <w:rsid w:val="009D749D"/>
    <w:rsid w:val="009F0AD5"/>
    <w:rsid w:val="009F7A55"/>
    <w:rsid w:val="00A25154"/>
    <w:rsid w:val="00AC1004"/>
    <w:rsid w:val="00B80015"/>
    <w:rsid w:val="00C36643"/>
    <w:rsid w:val="00C75EF1"/>
    <w:rsid w:val="00CB317D"/>
    <w:rsid w:val="00CD59D1"/>
    <w:rsid w:val="00D11E76"/>
    <w:rsid w:val="00D12F55"/>
    <w:rsid w:val="00D3274D"/>
    <w:rsid w:val="00D50C26"/>
    <w:rsid w:val="00D92B1A"/>
    <w:rsid w:val="00E72C38"/>
    <w:rsid w:val="00E826D2"/>
    <w:rsid w:val="00EC1418"/>
    <w:rsid w:val="00EC4868"/>
    <w:rsid w:val="00EF642D"/>
    <w:rsid w:val="00F0415C"/>
    <w:rsid w:val="00F73111"/>
    <w:rsid w:val="00FD4EE8"/>
    <w:rsid w:val="00FE0E5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44782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44782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044782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044782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044782"/>
  </w:style>
  <w:style w:type="character" w:styleId="Hyperlink">
    <w:name w:val="Hyperlink"/>
    <w:basedOn w:val="Fontepargpadro"/>
    <w:semiHidden/>
    <w:rsid w:val="00044782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044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4478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44782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447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44782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044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9355-9B2E-4145-B67F-7EE479B4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2015-10-01T14:59:00Z</cp:lastPrinted>
  <dcterms:created xsi:type="dcterms:W3CDTF">2015-09-29T19:48:00Z</dcterms:created>
  <dcterms:modified xsi:type="dcterms:W3CDTF">2015-10-01T15:00:00Z</dcterms:modified>
</cp:coreProperties>
</file>