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9" w:rsidRPr="00012670" w:rsidRDefault="00B40B09" w:rsidP="00983F4F">
      <w:pPr>
        <w:jc w:val="center"/>
        <w:rPr>
          <w:rFonts w:ascii="Tahoma" w:hAnsi="Tahoma" w:cs="Tahoma"/>
          <w:b/>
          <w:bCs/>
          <w:w w:val="95"/>
          <w:sz w:val="24"/>
          <w:szCs w:val="24"/>
        </w:rPr>
      </w:pPr>
      <w:r w:rsidRPr="00012670">
        <w:rPr>
          <w:rFonts w:ascii="Tahoma" w:hAnsi="Tahoma" w:cs="Tahoma"/>
          <w:b/>
          <w:bCs/>
          <w:w w:val="95"/>
          <w:sz w:val="24"/>
          <w:szCs w:val="24"/>
        </w:rPr>
        <w:t>LEI N° 981, DE 18 DE DEZEMBRO DE 2014</w:t>
      </w:r>
      <w:r>
        <w:rPr>
          <w:rFonts w:ascii="Tahoma" w:hAnsi="Tahoma" w:cs="Tahoma"/>
          <w:b/>
          <w:bCs/>
          <w:w w:val="95"/>
          <w:sz w:val="24"/>
          <w:szCs w:val="24"/>
        </w:rPr>
        <w:t>.</w:t>
      </w:r>
    </w:p>
    <w:p w:rsidR="00B40B09" w:rsidRPr="00012670" w:rsidRDefault="00B40B09" w:rsidP="00983F4F">
      <w:pPr>
        <w:rPr>
          <w:rFonts w:ascii="Tahoma" w:hAnsi="Tahoma" w:cs="Tahoma"/>
          <w:w w:val="95"/>
          <w:sz w:val="24"/>
          <w:szCs w:val="24"/>
        </w:rPr>
      </w:pPr>
    </w:p>
    <w:p w:rsidR="00B40B09" w:rsidRPr="00012670" w:rsidRDefault="00B40B09" w:rsidP="00B65A29">
      <w:pPr>
        <w:ind w:left="4860"/>
        <w:jc w:val="both"/>
        <w:rPr>
          <w:rFonts w:ascii="Tahoma" w:hAnsi="Tahoma" w:cs="Tahoma"/>
          <w:i/>
          <w:iCs/>
          <w:w w:val="95"/>
          <w:sz w:val="24"/>
          <w:szCs w:val="24"/>
        </w:rPr>
      </w:pPr>
      <w:r w:rsidRPr="00012670">
        <w:rPr>
          <w:rFonts w:ascii="Tahoma" w:hAnsi="Tahoma" w:cs="Tahoma"/>
          <w:i/>
          <w:iCs/>
          <w:w w:val="95"/>
          <w:sz w:val="24"/>
          <w:szCs w:val="24"/>
        </w:rPr>
        <w:t>Autoriza doação onerosa de bem público municipal para a Cooperativa Agroindustrial Bom Jesus e dá outras providências.</w:t>
      </w:r>
    </w:p>
    <w:p w:rsidR="00B40B09" w:rsidRPr="00012670" w:rsidRDefault="00B40B09" w:rsidP="00983F4F">
      <w:pPr>
        <w:ind w:left="4500"/>
        <w:rPr>
          <w:rFonts w:ascii="Tahoma" w:hAnsi="Tahoma" w:cs="Tahoma"/>
          <w:i/>
          <w:iCs/>
          <w:w w:val="95"/>
          <w:sz w:val="24"/>
          <w:szCs w:val="24"/>
        </w:rPr>
      </w:pPr>
    </w:p>
    <w:p w:rsidR="00B40B09" w:rsidRPr="00012670" w:rsidRDefault="00B40B09" w:rsidP="00983F4F">
      <w:pPr>
        <w:ind w:firstLine="708"/>
        <w:rPr>
          <w:rFonts w:ascii="Tahoma" w:hAnsi="Tahoma" w:cs="Tahoma"/>
          <w:w w:val="95"/>
          <w:sz w:val="24"/>
          <w:szCs w:val="24"/>
        </w:rPr>
      </w:pPr>
      <w:r w:rsidRPr="00012670">
        <w:rPr>
          <w:rFonts w:ascii="Tahoma" w:hAnsi="Tahoma" w:cs="Tahoma"/>
          <w:w w:val="95"/>
          <w:sz w:val="24"/>
          <w:szCs w:val="24"/>
        </w:rPr>
        <w:t>O Prefeito do Município de Quitandinha, Estado do Paraná.</w:t>
      </w:r>
    </w:p>
    <w:p w:rsidR="00B40B09" w:rsidRPr="00012670" w:rsidRDefault="00B40B09" w:rsidP="00983F4F">
      <w:pPr>
        <w:ind w:firstLine="708"/>
        <w:rPr>
          <w:rFonts w:ascii="Tahoma" w:hAnsi="Tahoma" w:cs="Tahoma"/>
          <w:w w:val="95"/>
          <w:sz w:val="24"/>
          <w:szCs w:val="24"/>
        </w:rPr>
      </w:pPr>
      <w:r w:rsidRPr="00012670">
        <w:rPr>
          <w:rFonts w:ascii="Tahoma" w:hAnsi="Tahoma" w:cs="Tahoma"/>
          <w:w w:val="95"/>
          <w:sz w:val="24"/>
          <w:szCs w:val="24"/>
        </w:rPr>
        <w:t xml:space="preserve">Faço saber que a Câmara Municipal decreta e eu sanciono a seguinte </w:t>
      </w:r>
      <w:r w:rsidRPr="00012670">
        <w:rPr>
          <w:rFonts w:ascii="Tahoma" w:hAnsi="Tahoma" w:cs="Tahoma"/>
          <w:b/>
          <w:bCs/>
          <w:w w:val="95"/>
          <w:sz w:val="24"/>
          <w:szCs w:val="24"/>
        </w:rPr>
        <w:t>Lei</w:t>
      </w:r>
      <w:r w:rsidRPr="00012670">
        <w:rPr>
          <w:rFonts w:ascii="Tahoma" w:hAnsi="Tahoma" w:cs="Tahoma"/>
          <w:w w:val="95"/>
          <w:sz w:val="24"/>
          <w:szCs w:val="24"/>
        </w:rPr>
        <w:t>:</w:t>
      </w:r>
    </w:p>
    <w:p w:rsidR="00B40B09" w:rsidRPr="00012670" w:rsidRDefault="00B40B09" w:rsidP="00983F4F">
      <w:pPr>
        <w:rPr>
          <w:rFonts w:ascii="Tahoma" w:hAnsi="Tahoma" w:cs="Tahoma"/>
          <w:w w:val="95"/>
          <w:sz w:val="24"/>
          <w:szCs w:val="24"/>
        </w:rPr>
      </w:pPr>
    </w:p>
    <w:p w:rsidR="00B40B09" w:rsidRPr="00012670" w:rsidRDefault="00B40B09" w:rsidP="00983F4F">
      <w:pPr>
        <w:ind w:firstLine="708"/>
        <w:jc w:val="both"/>
        <w:rPr>
          <w:rFonts w:ascii="Tahoma" w:hAnsi="Tahoma" w:cs="Tahoma"/>
          <w:w w:val="95"/>
          <w:sz w:val="24"/>
          <w:szCs w:val="24"/>
        </w:rPr>
      </w:pPr>
      <w:r w:rsidRPr="00012670">
        <w:rPr>
          <w:rFonts w:ascii="Tahoma" w:hAnsi="Tahoma" w:cs="Tahoma"/>
          <w:b/>
          <w:bCs/>
          <w:w w:val="95"/>
          <w:sz w:val="24"/>
          <w:szCs w:val="24"/>
        </w:rPr>
        <w:t xml:space="preserve">Art. 1° </w:t>
      </w:r>
      <w:r w:rsidRPr="00012670">
        <w:rPr>
          <w:rFonts w:ascii="Tahoma" w:hAnsi="Tahoma" w:cs="Tahoma"/>
          <w:w w:val="95"/>
          <w:sz w:val="24"/>
          <w:szCs w:val="24"/>
        </w:rPr>
        <w:t>Fica autorizado o Executivo Municipal a fazer doação onerosa para a Cooperativa Agroindustrial Bom Jesus, pessoa jurídica de direito privado, inscrita no CNPJ/MF sob n° 78.473.360/0011-70, com sede e foro em Quitandinha, Estado do Paraná, no Parque Industrial, o Lote nº 2 da área urbana, destinada a Zona Especial de Serviços e Industrial II – ZESI-II, com área de 8.919,89m</w:t>
      </w:r>
      <w:r w:rsidRPr="00012670">
        <w:rPr>
          <w:rFonts w:ascii="Tahoma" w:hAnsi="Tahoma" w:cs="Tahoma"/>
          <w:w w:val="95"/>
          <w:sz w:val="24"/>
          <w:szCs w:val="24"/>
          <w:lang w:eastAsia="ja-JP"/>
        </w:rPr>
        <w:t>²</w:t>
      </w:r>
      <w:r w:rsidRPr="00012670">
        <w:rPr>
          <w:rFonts w:ascii="Tahoma" w:hAnsi="Tahoma" w:cs="Tahoma"/>
          <w:w w:val="95"/>
          <w:sz w:val="24"/>
          <w:szCs w:val="24"/>
        </w:rPr>
        <w:t xml:space="preserve"> (oito mil e novecentos e dezenove metros e oitenta e nove centímetros quadrados), sem benfeitorias, sito na localidade de Campina dos Pretos, Município de Quitandinha, Estado do Paraná, localizado na margem direita da Avenida Altair Kerico, da faixa de domínio da BR-116, km 158, no sentido de Curitiba para Rio Negro, a 204,03m do lado ímpar da Rua João Maria de Moura, constante da Matrícula nº 15.542 do Registro Geral de Imóveis da Comarca de Rio Negro, Estado do Paraná.</w:t>
      </w:r>
    </w:p>
    <w:p w:rsidR="00B40B09" w:rsidRPr="00012670" w:rsidRDefault="00B40B09" w:rsidP="00983F4F">
      <w:pPr>
        <w:ind w:firstLine="708"/>
        <w:jc w:val="both"/>
        <w:rPr>
          <w:rFonts w:ascii="Tahoma" w:hAnsi="Tahoma" w:cs="Tahoma"/>
          <w:w w:val="95"/>
          <w:sz w:val="24"/>
          <w:szCs w:val="24"/>
        </w:rPr>
      </w:pPr>
    </w:p>
    <w:p w:rsidR="00B40B09" w:rsidRPr="00012670" w:rsidRDefault="00B40B09" w:rsidP="00983F4F">
      <w:pPr>
        <w:ind w:firstLine="708"/>
        <w:jc w:val="both"/>
        <w:rPr>
          <w:rFonts w:ascii="Tahoma" w:hAnsi="Tahoma" w:cs="Tahoma"/>
          <w:w w:val="95"/>
          <w:sz w:val="24"/>
          <w:szCs w:val="24"/>
        </w:rPr>
      </w:pPr>
      <w:r w:rsidRPr="00012670">
        <w:rPr>
          <w:rFonts w:ascii="Tahoma" w:hAnsi="Tahoma" w:cs="Tahoma"/>
          <w:b/>
          <w:bCs/>
          <w:w w:val="95"/>
          <w:sz w:val="24"/>
          <w:szCs w:val="24"/>
        </w:rPr>
        <w:t>§ 1º</w:t>
      </w:r>
      <w:r w:rsidRPr="00012670">
        <w:rPr>
          <w:rFonts w:ascii="Tahoma" w:hAnsi="Tahoma" w:cs="Tahoma"/>
          <w:w w:val="95"/>
          <w:sz w:val="24"/>
          <w:szCs w:val="24"/>
        </w:rPr>
        <w:t xml:space="preserve"> A donatária, Cooperativa Agroindustrial Bom Jesus, fica obrigada a executar e custear integralmente a construção de um barracão industrial, com 1.200,00m² (um mil e duzentos metros quadrados) de área construída, em alvenaria de tijolos, com cobertura e aberturas metálicas, em conformidade com projetos técnicos a serem elaborados pelo Engenheiro Civil Julio Cesar Paluch, CREA/PR 13.031/D, no valor de R$ 246.000,00 (duzentos e quarenta e seis mil reais), o que deverá fazer em até 180 (cento e oitenta) dias contados da publicação desta Lei, cuja edificação deverá ser feita sobre terreno que será indicado pela Prefeitura Municipal. </w:t>
      </w:r>
    </w:p>
    <w:p w:rsidR="00B40B09" w:rsidRPr="00012670" w:rsidRDefault="00B40B09" w:rsidP="00983F4F">
      <w:pPr>
        <w:ind w:firstLine="708"/>
        <w:rPr>
          <w:rFonts w:ascii="Tahoma" w:hAnsi="Tahoma" w:cs="Tahoma"/>
          <w:w w:val="95"/>
          <w:sz w:val="24"/>
          <w:szCs w:val="24"/>
        </w:rPr>
      </w:pPr>
    </w:p>
    <w:p w:rsidR="00B40B09" w:rsidRPr="00012670" w:rsidRDefault="00B40B09" w:rsidP="001F2492">
      <w:pPr>
        <w:ind w:firstLine="708"/>
        <w:jc w:val="both"/>
        <w:rPr>
          <w:rFonts w:ascii="Tahoma" w:hAnsi="Tahoma" w:cs="Tahoma"/>
          <w:w w:val="95"/>
          <w:sz w:val="24"/>
          <w:szCs w:val="24"/>
        </w:rPr>
      </w:pPr>
      <w:r w:rsidRPr="00012670">
        <w:rPr>
          <w:rFonts w:ascii="Tahoma" w:hAnsi="Tahoma" w:cs="Tahoma"/>
          <w:b/>
          <w:bCs/>
          <w:w w:val="95"/>
          <w:sz w:val="24"/>
          <w:szCs w:val="24"/>
        </w:rPr>
        <w:t xml:space="preserve">§ 2º </w:t>
      </w:r>
      <w:r w:rsidRPr="00012670">
        <w:rPr>
          <w:rFonts w:ascii="Tahoma" w:hAnsi="Tahoma" w:cs="Tahoma"/>
          <w:w w:val="95"/>
          <w:sz w:val="24"/>
          <w:szCs w:val="24"/>
        </w:rPr>
        <w:t>O barracão industrial previsto no § 1º deste artigo deverá ser doado sem ônus ao Município de Quitandinha pela donatária Cooperativa Agroindustrial Bom Jesus.</w:t>
      </w:r>
    </w:p>
    <w:p w:rsidR="00B40B09" w:rsidRPr="00012670" w:rsidRDefault="00B40B09" w:rsidP="001F2492">
      <w:pPr>
        <w:ind w:firstLine="708"/>
        <w:jc w:val="both"/>
        <w:rPr>
          <w:rFonts w:ascii="Tahoma" w:hAnsi="Tahoma" w:cs="Tahoma"/>
          <w:w w:val="95"/>
          <w:sz w:val="24"/>
          <w:szCs w:val="24"/>
        </w:rPr>
      </w:pPr>
    </w:p>
    <w:p w:rsidR="00B40B09" w:rsidRPr="00012670" w:rsidRDefault="00B40B09" w:rsidP="001F2492">
      <w:pPr>
        <w:ind w:firstLine="708"/>
        <w:jc w:val="both"/>
        <w:rPr>
          <w:rFonts w:ascii="Tahoma" w:hAnsi="Tahoma" w:cs="Tahoma"/>
          <w:b/>
          <w:bCs/>
          <w:w w:val="95"/>
          <w:sz w:val="24"/>
          <w:szCs w:val="24"/>
        </w:rPr>
      </w:pPr>
      <w:r w:rsidRPr="00012670">
        <w:rPr>
          <w:rFonts w:ascii="Tahoma" w:hAnsi="Tahoma" w:cs="Tahoma"/>
          <w:b/>
          <w:bCs/>
          <w:w w:val="95"/>
          <w:sz w:val="24"/>
          <w:szCs w:val="24"/>
        </w:rPr>
        <w:t xml:space="preserve">§ 3º </w:t>
      </w:r>
      <w:r w:rsidRPr="00012670">
        <w:rPr>
          <w:rFonts w:ascii="Tahoma" w:hAnsi="Tahoma" w:cs="Tahoma"/>
          <w:w w:val="95"/>
          <w:sz w:val="24"/>
          <w:szCs w:val="24"/>
        </w:rPr>
        <w:t>A</w:t>
      </w:r>
      <w:r w:rsidRPr="00012670">
        <w:rPr>
          <w:rFonts w:ascii="Tahoma" w:hAnsi="Tahoma" w:cs="Tahoma"/>
          <w:b/>
          <w:bCs/>
          <w:w w:val="95"/>
          <w:sz w:val="24"/>
          <w:szCs w:val="24"/>
        </w:rPr>
        <w:t xml:space="preserve"> </w:t>
      </w:r>
      <w:r w:rsidRPr="00012670">
        <w:rPr>
          <w:rFonts w:ascii="Tahoma" w:hAnsi="Tahoma" w:cs="Tahoma"/>
          <w:w w:val="95"/>
          <w:sz w:val="24"/>
          <w:szCs w:val="24"/>
        </w:rPr>
        <w:t>outorga da escritura pública da doação para a Cooperativa Agroindustrial Bom Jesus só será feita mediante a efetiva entrega do barracão industrial previsto no § 1º deste artigo, cujo recebimento deverá ser formalizado pelo Engenheiro Civil Julio Cesar Paluch, CREA/PR 13.031/D.</w:t>
      </w:r>
    </w:p>
    <w:p w:rsidR="00B40B09" w:rsidRPr="00012670" w:rsidRDefault="00B40B09" w:rsidP="00983F4F">
      <w:pPr>
        <w:ind w:firstLine="708"/>
        <w:rPr>
          <w:rFonts w:ascii="Tahoma" w:hAnsi="Tahoma" w:cs="Tahoma"/>
          <w:w w:val="95"/>
          <w:sz w:val="24"/>
          <w:szCs w:val="24"/>
        </w:rPr>
      </w:pPr>
    </w:p>
    <w:p w:rsidR="00B40B09" w:rsidRPr="00012670" w:rsidRDefault="00B40B09" w:rsidP="00983F4F">
      <w:pPr>
        <w:ind w:firstLine="708"/>
        <w:jc w:val="both"/>
        <w:rPr>
          <w:rFonts w:ascii="Tahoma" w:hAnsi="Tahoma" w:cs="Tahoma"/>
          <w:w w:val="95"/>
          <w:sz w:val="24"/>
          <w:szCs w:val="24"/>
        </w:rPr>
      </w:pPr>
      <w:r w:rsidRPr="00012670">
        <w:rPr>
          <w:rFonts w:ascii="Tahoma" w:hAnsi="Tahoma" w:cs="Tahoma"/>
          <w:b/>
          <w:bCs/>
          <w:w w:val="95"/>
          <w:sz w:val="24"/>
          <w:szCs w:val="24"/>
        </w:rPr>
        <w:t xml:space="preserve">Art. 2° </w:t>
      </w:r>
      <w:r w:rsidRPr="00012670">
        <w:rPr>
          <w:rFonts w:ascii="Tahoma" w:hAnsi="Tahoma" w:cs="Tahoma"/>
          <w:w w:val="95"/>
          <w:sz w:val="24"/>
          <w:szCs w:val="24"/>
        </w:rPr>
        <w:t>A doação autorizada por esta Lei destina-se a que donatária use o imóvel exclusivamente para execução das suas finalidades estatutárias no Município doador.</w:t>
      </w:r>
    </w:p>
    <w:p w:rsidR="00B40B09" w:rsidRPr="00012670" w:rsidRDefault="00B40B09" w:rsidP="00983F4F">
      <w:pPr>
        <w:ind w:firstLine="708"/>
        <w:jc w:val="both"/>
        <w:rPr>
          <w:rFonts w:ascii="Tahoma" w:hAnsi="Tahoma" w:cs="Tahoma"/>
          <w:w w:val="95"/>
          <w:sz w:val="24"/>
          <w:szCs w:val="24"/>
        </w:rPr>
      </w:pPr>
    </w:p>
    <w:p w:rsidR="00B40B09" w:rsidRPr="00012670" w:rsidRDefault="00B40B09" w:rsidP="00983F4F">
      <w:pPr>
        <w:ind w:firstLine="708"/>
        <w:jc w:val="both"/>
        <w:rPr>
          <w:rFonts w:ascii="Tahoma" w:hAnsi="Tahoma" w:cs="Tahoma"/>
          <w:w w:val="95"/>
          <w:sz w:val="24"/>
          <w:szCs w:val="24"/>
        </w:rPr>
      </w:pPr>
      <w:r w:rsidRPr="00012670">
        <w:rPr>
          <w:rFonts w:ascii="Tahoma" w:hAnsi="Tahoma" w:cs="Tahoma"/>
          <w:b/>
          <w:bCs/>
          <w:w w:val="95"/>
          <w:sz w:val="24"/>
          <w:szCs w:val="24"/>
        </w:rPr>
        <w:t>Art. 3º</w:t>
      </w:r>
      <w:r w:rsidRPr="00012670">
        <w:rPr>
          <w:rFonts w:ascii="Tahoma" w:hAnsi="Tahoma" w:cs="Tahoma"/>
          <w:w w:val="95"/>
          <w:sz w:val="24"/>
          <w:szCs w:val="24"/>
        </w:rPr>
        <w:t xml:space="preserve"> No decorrer do prazo de 30 (trinta) anos, contados da publicação desta Lei, a donatária não poderá ceder ou transferir, a qualquer título, o imóvel doado a terceiros, podendo ser dado em garantia de financiamento que se destine à obtenção de recursos financeiros para serem aplicados na ampliação ou no incremento das suas atividades estatutárias no Município.</w:t>
      </w:r>
    </w:p>
    <w:p w:rsidR="00B40B09" w:rsidRPr="00012670" w:rsidRDefault="00B40B09" w:rsidP="00983F4F">
      <w:pPr>
        <w:jc w:val="both"/>
        <w:rPr>
          <w:rFonts w:ascii="Tahoma" w:hAnsi="Tahoma" w:cs="Tahoma"/>
          <w:w w:val="95"/>
          <w:sz w:val="24"/>
          <w:szCs w:val="24"/>
        </w:rPr>
      </w:pPr>
    </w:p>
    <w:p w:rsidR="00B40B09" w:rsidRPr="00012670" w:rsidRDefault="00B40B09" w:rsidP="00983F4F">
      <w:pPr>
        <w:jc w:val="both"/>
        <w:rPr>
          <w:rFonts w:ascii="Tahoma" w:hAnsi="Tahoma" w:cs="Tahoma"/>
          <w:w w:val="95"/>
          <w:sz w:val="24"/>
          <w:szCs w:val="24"/>
        </w:rPr>
      </w:pPr>
      <w:r w:rsidRPr="00012670">
        <w:rPr>
          <w:rFonts w:ascii="Tahoma" w:hAnsi="Tahoma" w:cs="Tahoma"/>
          <w:w w:val="95"/>
          <w:sz w:val="24"/>
          <w:szCs w:val="24"/>
        </w:rPr>
        <w:tab/>
      </w:r>
      <w:r w:rsidRPr="00012670">
        <w:rPr>
          <w:rFonts w:ascii="Tahoma" w:hAnsi="Tahoma" w:cs="Tahoma"/>
          <w:b/>
          <w:bCs/>
          <w:w w:val="95"/>
          <w:sz w:val="24"/>
          <w:szCs w:val="24"/>
        </w:rPr>
        <w:t xml:space="preserve">Art. 4º </w:t>
      </w:r>
      <w:r w:rsidRPr="00012670">
        <w:rPr>
          <w:rFonts w:ascii="Tahoma" w:hAnsi="Tahoma" w:cs="Tahoma"/>
          <w:w w:val="95"/>
          <w:sz w:val="24"/>
          <w:szCs w:val="24"/>
        </w:rPr>
        <w:t>Haverá</w:t>
      </w:r>
      <w:r w:rsidRPr="00012670">
        <w:rPr>
          <w:rFonts w:ascii="Tahoma" w:hAnsi="Tahoma" w:cs="Tahoma"/>
          <w:b/>
          <w:bCs/>
          <w:w w:val="95"/>
          <w:sz w:val="24"/>
          <w:szCs w:val="24"/>
        </w:rPr>
        <w:t xml:space="preserve"> </w:t>
      </w:r>
      <w:r w:rsidRPr="00012670">
        <w:rPr>
          <w:rFonts w:ascii="Tahoma" w:hAnsi="Tahoma" w:cs="Tahoma"/>
          <w:w w:val="95"/>
          <w:sz w:val="24"/>
          <w:szCs w:val="24"/>
        </w:rPr>
        <w:t>imediata e automática reversão do imóvel doado e perda de todas as benfeitorias sobre ele existentes em favor do doador no caso de extinção, dissolução ou paralisação das atividades estatutárias da donatária por 2 (dois) ou mais anos consecutivos.</w:t>
      </w:r>
    </w:p>
    <w:p w:rsidR="00B40B09" w:rsidRPr="00012670" w:rsidRDefault="00B40B09" w:rsidP="00983F4F">
      <w:pPr>
        <w:jc w:val="both"/>
        <w:rPr>
          <w:rFonts w:ascii="Tahoma" w:hAnsi="Tahoma" w:cs="Tahoma"/>
          <w:w w:val="95"/>
          <w:sz w:val="24"/>
          <w:szCs w:val="24"/>
        </w:rPr>
      </w:pPr>
    </w:p>
    <w:p w:rsidR="00B40B09" w:rsidRPr="00012670" w:rsidRDefault="00B40B09" w:rsidP="00A61EE9">
      <w:pPr>
        <w:ind w:firstLine="708"/>
        <w:jc w:val="both"/>
        <w:rPr>
          <w:rFonts w:ascii="Tahoma" w:hAnsi="Tahoma" w:cs="Tahoma"/>
          <w:w w:val="95"/>
          <w:sz w:val="24"/>
          <w:szCs w:val="24"/>
        </w:rPr>
      </w:pPr>
      <w:r w:rsidRPr="00012670">
        <w:rPr>
          <w:rFonts w:ascii="Tahoma" w:hAnsi="Tahoma" w:cs="Tahoma"/>
          <w:b/>
          <w:bCs/>
          <w:w w:val="95"/>
          <w:sz w:val="24"/>
          <w:szCs w:val="24"/>
        </w:rPr>
        <w:t xml:space="preserve">Art. 5º </w:t>
      </w:r>
      <w:r w:rsidRPr="00012670">
        <w:rPr>
          <w:rFonts w:ascii="Tahoma" w:hAnsi="Tahoma" w:cs="Tahoma"/>
          <w:w w:val="95"/>
          <w:sz w:val="24"/>
          <w:szCs w:val="24"/>
        </w:rPr>
        <w:t>O texto integral desta Lei deverá ser reproduzido na escritura pública de doação.</w:t>
      </w:r>
    </w:p>
    <w:p w:rsidR="00B40B09" w:rsidRPr="00012670" w:rsidRDefault="00B40B09" w:rsidP="00983F4F">
      <w:pPr>
        <w:ind w:firstLine="708"/>
        <w:jc w:val="both"/>
        <w:rPr>
          <w:rFonts w:ascii="Tahoma" w:hAnsi="Tahoma" w:cs="Tahoma"/>
          <w:b/>
          <w:bCs/>
          <w:w w:val="95"/>
          <w:sz w:val="24"/>
          <w:szCs w:val="24"/>
        </w:rPr>
      </w:pPr>
    </w:p>
    <w:p w:rsidR="00B40B09" w:rsidRPr="00012670" w:rsidRDefault="00B40B09" w:rsidP="00D227FC">
      <w:pPr>
        <w:ind w:firstLine="708"/>
        <w:jc w:val="both"/>
        <w:rPr>
          <w:rFonts w:ascii="Tahoma" w:hAnsi="Tahoma" w:cs="Tahoma"/>
          <w:w w:val="95"/>
          <w:sz w:val="24"/>
          <w:szCs w:val="24"/>
        </w:rPr>
      </w:pPr>
      <w:r w:rsidRPr="00012670">
        <w:rPr>
          <w:rFonts w:ascii="Tahoma" w:hAnsi="Tahoma" w:cs="Tahoma"/>
          <w:b/>
          <w:bCs/>
          <w:w w:val="95"/>
          <w:sz w:val="24"/>
          <w:szCs w:val="24"/>
        </w:rPr>
        <w:t xml:space="preserve">Art. 6º </w:t>
      </w:r>
      <w:r w:rsidRPr="00012670">
        <w:rPr>
          <w:rFonts w:ascii="Tahoma" w:hAnsi="Tahoma" w:cs="Tahoma"/>
          <w:w w:val="95"/>
          <w:sz w:val="24"/>
          <w:szCs w:val="24"/>
        </w:rPr>
        <w:t>Esta Lei entra em vigor na data de sua publicação.</w:t>
      </w:r>
    </w:p>
    <w:p w:rsidR="00B40B09" w:rsidRPr="00012670" w:rsidRDefault="00B40B09" w:rsidP="00D227FC">
      <w:pPr>
        <w:ind w:firstLine="708"/>
        <w:jc w:val="both"/>
        <w:rPr>
          <w:rFonts w:ascii="Tahoma" w:hAnsi="Tahoma" w:cs="Tahoma"/>
          <w:w w:val="95"/>
          <w:sz w:val="24"/>
          <w:szCs w:val="24"/>
        </w:rPr>
      </w:pPr>
    </w:p>
    <w:p w:rsidR="00B40B09" w:rsidRPr="00012670" w:rsidRDefault="00B40B09" w:rsidP="00D227FC">
      <w:pPr>
        <w:ind w:firstLine="708"/>
        <w:jc w:val="both"/>
        <w:rPr>
          <w:rFonts w:ascii="Tahoma" w:hAnsi="Tahoma" w:cs="Tahoma"/>
          <w:w w:val="95"/>
          <w:sz w:val="24"/>
          <w:szCs w:val="24"/>
        </w:rPr>
      </w:pPr>
      <w:r w:rsidRPr="00012670">
        <w:rPr>
          <w:rFonts w:ascii="Tahoma" w:hAnsi="Tahoma" w:cs="Tahoma"/>
          <w:b/>
          <w:bCs/>
          <w:w w:val="95"/>
          <w:sz w:val="24"/>
          <w:szCs w:val="24"/>
        </w:rPr>
        <w:t xml:space="preserve">Art. 7º </w:t>
      </w:r>
      <w:r w:rsidRPr="00012670">
        <w:rPr>
          <w:rFonts w:ascii="Tahoma" w:hAnsi="Tahoma" w:cs="Tahoma"/>
          <w:w w:val="95"/>
          <w:sz w:val="24"/>
          <w:szCs w:val="24"/>
        </w:rPr>
        <w:t>Ficam revogadas as disposições em contrário.</w:t>
      </w:r>
    </w:p>
    <w:p w:rsidR="00B40B09" w:rsidRPr="00012670" w:rsidRDefault="00B40B09" w:rsidP="00983F4F">
      <w:pPr>
        <w:ind w:firstLine="708"/>
        <w:rPr>
          <w:rFonts w:ascii="Tahoma" w:hAnsi="Tahoma" w:cs="Tahoma"/>
          <w:w w:val="95"/>
          <w:sz w:val="24"/>
          <w:szCs w:val="24"/>
        </w:rPr>
      </w:pPr>
    </w:p>
    <w:p w:rsidR="00B40B09" w:rsidRPr="00012670" w:rsidRDefault="00B40B09" w:rsidP="00983F4F">
      <w:pPr>
        <w:ind w:firstLine="708"/>
        <w:rPr>
          <w:rFonts w:ascii="Tahoma" w:hAnsi="Tahoma" w:cs="Tahoma"/>
          <w:w w:val="95"/>
          <w:sz w:val="24"/>
          <w:szCs w:val="24"/>
        </w:rPr>
      </w:pPr>
      <w:r w:rsidRPr="00012670">
        <w:rPr>
          <w:rFonts w:ascii="Tahoma" w:hAnsi="Tahoma" w:cs="Tahoma"/>
          <w:w w:val="95"/>
          <w:sz w:val="24"/>
          <w:szCs w:val="24"/>
        </w:rPr>
        <w:t>Gabinete do Prefeito do Município de Quitandinha, Estado do Paraná, em 18 de dezembro de 2014.</w:t>
      </w:r>
    </w:p>
    <w:p w:rsidR="00B40B09" w:rsidRPr="00012670" w:rsidRDefault="00B40B09" w:rsidP="00983F4F">
      <w:pPr>
        <w:ind w:firstLine="708"/>
        <w:rPr>
          <w:rFonts w:ascii="Tahoma" w:hAnsi="Tahoma" w:cs="Tahoma"/>
          <w:w w:val="95"/>
          <w:sz w:val="24"/>
          <w:szCs w:val="24"/>
        </w:rPr>
      </w:pPr>
    </w:p>
    <w:p w:rsidR="00B40B09" w:rsidRPr="00012670" w:rsidRDefault="00B40B09" w:rsidP="00D227FC">
      <w:pPr>
        <w:jc w:val="center"/>
        <w:rPr>
          <w:rFonts w:ascii="Tahoma" w:hAnsi="Tahoma" w:cs="Tahoma"/>
          <w:b/>
          <w:bCs/>
          <w:w w:val="95"/>
          <w:sz w:val="24"/>
          <w:szCs w:val="24"/>
        </w:rPr>
      </w:pPr>
      <w:r w:rsidRPr="00012670">
        <w:rPr>
          <w:rFonts w:ascii="Tahoma" w:hAnsi="Tahoma" w:cs="Tahoma"/>
          <w:b/>
          <w:bCs/>
          <w:w w:val="95"/>
          <w:sz w:val="24"/>
          <w:szCs w:val="24"/>
        </w:rPr>
        <w:t>Marcio Neri de Oliveira</w:t>
      </w:r>
    </w:p>
    <w:p w:rsidR="00B40B09" w:rsidRPr="00012670" w:rsidRDefault="00B40B09" w:rsidP="00D227FC">
      <w:pPr>
        <w:jc w:val="center"/>
        <w:rPr>
          <w:rFonts w:ascii="Tahoma" w:hAnsi="Tahoma" w:cs="Tahoma"/>
          <w:b/>
          <w:bCs/>
          <w:w w:val="95"/>
          <w:sz w:val="24"/>
          <w:szCs w:val="24"/>
        </w:rPr>
      </w:pPr>
      <w:r w:rsidRPr="00012670">
        <w:rPr>
          <w:rFonts w:ascii="Tahoma" w:hAnsi="Tahoma" w:cs="Tahoma"/>
          <w:b/>
          <w:bCs/>
          <w:w w:val="95"/>
          <w:sz w:val="24"/>
          <w:szCs w:val="24"/>
        </w:rPr>
        <w:t>Prefeito Municipal</w:t>
      </w:r>
    </w:p>
    <w:p w:rsidR="00B40B09" w:rsidRPr="00012670" w:rsidRDefault="00B40B09" w:rsidP="00983F4F">
      <w:pPr>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p w:rsidR="00B40B09" w:rsidRPr="00012670" w:rsidRDefault="00B40B09" w:rsidP="00983F4F">
      <w:pPr>
        <w:widowControl w:val="0"/>
        <w:spacing w:line="360" w:lineRule="auto"/>
        <w:jc w:val="center"/>
        <w:rPr>
          <w:rFonts w:ascii="Tahoma" w:hAnsi="Tahoma" w:cs="Tahoma"/>
          <w:b/>
          <w:bCs/>
          <w:sz w:val="24"/>
          <w:szCs w:val="24"/>
        </w:rPr>
      </w:pPr>
    </w:p>
    <w:sectPr w:rsidR="00B40B09" w:rsidRPr="00012670" w:rsidSect="00BC6759">
      <w:headerReference w:type="default" r:id="rId6"/>
      <w:footerReference w:type="default" r:id="rId7"/>
      <w:pgSz w:w="12240" w:h="15840"/>
      <w:pgMar w:top="1943" w:right="567" w:bottom="567" w:left="1418" w:header="284" w:footer="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09" w:rsidRDefault="00B40B09" w:rsidP="00BC6759">
      <w:r>
        <w:separator/>
      </w:r>
    </w:p>
  </w:endnote>
  <w:endnote w:type="continuationSeparator" w:id="0">
    <w:p w:rsidR="00B40B09" w:rsidRDefault="00B40B09" w:rsidP="00BC6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09" w:rsidRPr="007A0037" w:rsidRDefault="00B40B09" w:rsidP="00706000">
    <w:pPr>
      <w:pStyle w:val="Footer"/>
      <w:jc w:val="center"/>
      <w:rPr>
        <w:rFonts w:ascii="Calibri" w:hAnsi="Calibri" w:cs="Calibri"/>
        <w:sz w:val="8"/>
        <w:szCs w:val="8"/>
      </w:rPr>
    </w:pPr>
    <w:r>
      <w:rPr>
        <w:rFonts w:ascii="Calibri" w:hAnsi="Calibri" w:cs="Calibr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09" w:rsidRDefault="00B40B09" w:rsidP="00706000">
    <w:pPr>
      <w:pStyle w:val="Footer"/>
      <w:jc w:val="center"/>
      <w:rPr>
        <w:rFonts w:ascii="Calibri" w:hAnsi="Calibri" w:cs="Calibri"/>
      </w:rPr>
    </w:pPr>
    <w:r>
      <w:rPr>
        <w:rFonts w:ascii="Calibri" w:hAnsi="Calibri" w:cs="Calibri"/>
      </w:rPr>
      <w:t xml:space="preserve">Rua José de Sá Ribas, 238, Centro, Fone: (41) 3623-1231, CEP: 83840-000, </w:t>
    </w:r>
    <w:hyperlink r:id="rId1" w:history="1">
      <w:r w:rsidRPr="00E50F6D">
        <w:rPr>
          <w:rStyle w:val="Hyperlink"/>
          <w:rFonts w:ascii="Calibri" w:hAnsi="Calibri" w:cs="Calibri"/>
        </w:rPr>
        <w:t>www.quitandinha.pr.gov.br</w:t>
      </w:r>
    </w:hyperlink>
  </w:p>
  <w:p w:rsidR="00B40B09" w:rsidRDefault="00B40B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09" w:rsidRDefault="00B40B09" w:rsidP="00BC6759">
      <w:r>
        <w:separator/>
      </w:r>
    </w:p>
  </w:footnote>
  <w:footnote w:type="continuationSeparator" w:id="0">
    <w:p w:rsidR="00B40B09" w:rsidRDefault="00B40B09" w:rsidP="00BC6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09" w:rsidRDefault="00B40B09">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4.45pt;width:65.25pt;height:73.5pt;z-index:-251657728" fillcolor="window">
          <v:imagedata r:id="rId1" o:title=""/>
        </v:shape>
        <o:OLEObject Type="Embed" ProgID="PBrush" ShapeID="_x0000_s2049" DrawAspect="Content" ObjectID="_1480399044" r:id="rId2"/>
      </w:pict>
    </w:r>
    <w:r>
      <w:rPr>
        <w:noProof/>
      </w:rPr>
      <w:pict>
        <v:shapetype id="_x0000_t202" coordsize="21600,21600" o:spt="202" path="m,l,21600r21600,l21600,xe">
          <v:stroke joinstyle="miter"/>
          <v:path gradientshapeok="t" o:connecttype="rect"/>
        </v:shapetype>
        <v:shape id="_x0000_s2050" type="#_x0000_t202" style="position:absolute;left:0;text-align:left;margin-left:70.85pt;margin-top:-3.7pt;width:376.5pt;height:77.65pt;z-index:251657728" o:allowincell="f" filled="f" fillcolor="#ff9" strokecolor="white">
          <v:fill color2="red" focus="100%" type="gradient"/>
          <v:textbox style="mso-next-textbox:#_x0000_s2050">
            <w:txbxContent>
              <w:p w:rsidR="00B40B09" w:rsidRPr="00E25F32" w:rsidRDefault="00B40B09" w:rsidP="00706000">
                <w:pPr>
                  <w:jc w:val="center"/>
                  <w:rPr>
                    <w:rFonts w:ascii="Calibri" w:hAnsi="Calibri" w:cs="Calibri"/>
                    <w:b/>
                    <w:bCs/>
                    <w:color w:val="808080"/>
                    <w:sz w:val="30"/>
                    <w:szCs w:val="30"/>
                  </w:rPr>
                </w:pPr>
                <w:r w:rsidRPr="00E25F32">
                  <w:rPr>
                    <w:rFonts w:ascii="Calibri" w:hAnsi="Calibri" w:cs="Calibri"/>
                    <w:b/>
                    <w:bCs/>
                    <w:color w:val="808080"/>
                    <w:sz w:val="30"/>
                    <w:szCs w:val="30"/>
                  </w:rPr>
                  <w:t>PREFEITURA MUNICIPAL DE QUITANDINHA</w:t>
                </w:r>
              </w:p>
              <w:p w:rsidR="00B40B09" w:rsidRPr="00E25F32" w:rsidRDefault="00B40B09" w:rsidP="00706000">
                <w:pPr>
                  <w:jc w:val="center"/>
                  <w:rPr>
                    <w:rFonts w:ascii="Calibri" w:hAnsi="Calibri" w:cs="Calibri"/>
                    <w:b/>
                    <w:bCs/>
                    <w:color w:val="808080"/>
                    <w:sz w:val="12"/>
                    <w:szCs w:val="12"/>
                  </w:rPr>
                </w:pPr>
              </w:p>
              <w:p w:rsidR="00B40B09" w:rsidRPr="00E25F32" w:rsidRDefault="00B40B09" w:rsidP="00706000">
                <w:pPr>
                  <w:jc w:val="center"/>
                  <w:rPr>
                    <w:rFonts w:ascii="Calibri" w:hAnsi="Calibri" w:cs="Calibri"/>
                    <w:b/>
                    <w:bCs/>
                    <w:color w:val="808080"/>
                    <w:sz w:val="30"/>
                    <w:szCs w:val="30"/>
                  </w:rPr>
                </w:pPr>
                <w:r w:rsidRPr="00E25F32">
                  <w:rPr>
                    <w:rFonts w:ascii="Calibri" w:hAnsi="Calibri" w:cs="Calibri"/>
                    <w:b/>
                    <w:bCs/>
                    <w:color w:val="808080"/>
                    <w:sz w:val="30"/>
                    <w:szCs w:val="30"/>
                  </w:rPr>
                  <w:t>Gabinete do Prefeito</w:t>
                </w:r>
              </w:p>
              <w:p w:rsidR="00B40B09" w:rsidRPr="00E50F6D" w:rsidRDefault="00B40B09" w:rsidP="00706000">
                <w:pPr>
                  <w:jc w:val="center"/>
                  <w:rPr>
                    <w:rFonts w:ascii="Calibri" w:hAnsi="Calibri" w:cs="Calibri"/>
                  </w:rPr>
                </w:pPr>
              </w:p>
              <w:p w:rsidR="00B40B09" w:rsidRPr="00E50F6D" w:rsidRDefault="00B40B09" w:rsidP="00706000">
                <w:pPr>
                  <w:jc w:val="center"/>
                  <w:rPr>
                    <w:rFonts w:ascii="Calibri" w:hAnsi="Calibri" w:cs="Calibri"/>
                  </w:rPr>
                </w:pPr>
              </w:p>
              <w:p w:rsidR="00B40B09" w:rsidRPr="00E50F6D" w:rsidRDefault="00B40B09" w:rsidP="00706000">
                <w:pPr>
                  <w:jc w:val="center"/>
                  <w:rPr>
                    <w:rFonts w:ascii="Arial Narrow" w:hAnsi="Arial Narrow" w:cs="Arial Narrow"/>
                  </w:rPr>
                </w:pPr>
              </w:p>
              <w:p w:rsidR="00B40B09" w:rsidRPr="00E50F6D" w:rsidRDefault="00B40B09" w:rsidP="00706000">
                <w:pPr>
                  <w:jc w:val="center"/>
                  <w:rPr>
                    <w:rFonts w:ascii="Arial Narrow" w:hAnsi="Arial Narrow" w:cs="Arial Narrow"/>
                  </w:rPr>
                </w:pPr>
              </w:p>
              <w:p w:rsidR="00B40B09" w:rsidRPr="00E50F6D" w:rsidRDefault="00B40B09" w:rsidP="00706000">
                <w:pPr>
                  <w:jc w:val="center"/>
                  <w:rPr>
                    <w:rFonts w:ascii="Arial Narrow" w:hAnsi="Arial Narrow" w:cs="Arial Narrow"/>
                  </w:rPr>
                </w:pPr>
              </w:p>
            </w:txbxContent>
          </v:textbox>
        </v:shape>
      </w:pict>
    </w:r>
    <w:r>
      <w:rPr>
        <w:noProof/>
      </w:rPr>
      <w:pict>
        <v:line id="_x0000_s2051" style="position:absolute;left:0;text-align:left;z-index:251656704" from="-2.35pt,75pt" to="480.05pt,75pt" o:allowincell="f" strokecolor="red"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F4F"/>
    <w:rsid w:val="00012670"/>
    <w:rsid w:val="000B2146"/>
    <w:rsid w:val="001043A9"/>
    <w:rsid w:val="00111D1E"/>
    <w:rsid w:val="001B55A9"/>
    <w:rsid w:val="001C12F3"/>
    <w:rsid w:val="001C6705"/>
    <w:rsid w:val="001E6E5C"/>
    <w:rsid w:val="001F2492"/>
    <w:rsid w:val="00270E2D"/>
    <w:rsid w:val="003A1B0D"/>
    <w:rsid w:val="003C07D2"/>
    <w:rsid w:val="003F5186"/>
    <w:rsid w:val="00402A36"/>
    <w:rsid w:val="00425837"/>
    <w:rsid w:val="00431082"/>
    <w:rsid w:val="0043722E"/>
    <w:rsid w:val="00706000"/>
    <w:rsid w:val="00745AA5"/>
    <w:rsid w:val="007658AD"/>
    <w:rsid w:val="007A0037"/>
    <w:rsid w:val="007F5259"/>
    <w:rsid w:val="008C784B"/>
    <w:rsid w:val="0090531C"/>
    <w:rsid w:val="00906108"/>
    <w:rsid w:val="0092553B"/>
    <w:rsid w:val="009319B6"/>
    <w:rsid w:val="00956CE3"/>
    <w:rsid w:val="00983F4F"/>
    <w:rsid w:val="00994B14"/>
    <w:rsid w:val="00A61E30"/>
    <w:rsid w:val="00A61EE9"/>
    <w:rsid w:val="00A66C09"/>
    <w:rsid w:val="00AA1011"/>
    <w:rsid w:val="00B40B09"/>
    <w:rsid w:val="00B65A29"/>
    <w:rsid w:val="00BC6759"/>
    <w:rsid w:val="00BD088B"/>
    <w:rsid w:val="00CD239A"/>
    <w:rsid w:val="00CE7600"/>
    <w:rsid w:val="00D227FC"/>
    <w:rsid w:val="00DB58E5"/>
    <w:rsid w:val="00DD5B24"/>
    <w:rsid w:val="00E0623B"/>
    <w:rsid w:val="00E25F32"/>
    <w:rsid w:val="00E50F6D"/>
    <w:rsid w:val="00E73256"/>
    <w:rsid w:val="00E76CBF"/>
    <w:rsid w:val="00F26220"/>
    <w:rsid w:val="00F74AE3"/>
    <w:rsid w:val="00F84D18"/>
    <w:rsid w:val="00FF795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4F"/>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83F4F"/>
    <w:pPr>
      <w:tabs>
        <w:tab w:val="center" w:pos="4419"/>
        <w:tab w:val="right" w:pos="8838"/>
      </w:tabs>
      <w:jc w:val="both"/>
    </w:pPr>
    <w:rPr>
      <w:sz w:val="24"/>
      <w:szCs w:val="24"/>
    </w:rPr>
  </w:style>
  <w:style w:type="character" w:customStyle="1" w:styleId="HeaderChar">
    <w:name w:val="Header Char"/>
    <w:basedOn w:val="DefaultParagraphFont"/>
    <w:link w:val="Header"/>
    <w:uiPriority w:val="99"/>
    <w:semiHidden/>
    <w:locked/>
    <w:rsid w:val="00983F4F"/>
    <w:rPr>
      <w:rFonts w:ascii="Times New Roman" w:hAnsi="Times New Roman" w:cs="Times New Roman"/>
      <w:sz w:val="20"/>
      <w:szCs w:val="20"/>
      <w:lang w:eastAsia="pt-BR"/>
    </w:rPr>
  </w:style>
  <w:style w:type="character" w:styleId="PageNumber">
    <w:name w:val="page number"/>
    <w:basedOn w:val="DefaultParagraphFont"/>
    <w:uiPriority w:val="99"/>
    <w:semiHidden/>
    <w:rsid w:val="00983F4F"/>
  </w:style>
  <w:style w:type="character" w:styleId="Hyperlink">
    <w:name w:val="Hyperlink"/>
    <w:basedOn w:val="DefaultParagraphFont"/>
    <w:uiPriority w:val="99"/>
    <w:semiHidden/>
    <w:rsid w:val="00983F4F"/>
    <w:rPr>
      <w:color w:val="0000FF"/>
      <w:u w:val="single"/>
    </w:rPr>
  </w:style>
  <w:style w:type="paragraph" w:styleId="Footer">
    <w:name w:val="footer"/>
    <w:basedOn w:val="Normal"/>
    <w:link w:val="FooterChar"/>
    <w:uiPriority w:val="99"/>
    <w:semiHidden/>
    <w:rsid w:val="00983F4F"/>
    <w:pPr>
      <w:tabs>
        <w:tab w:val="center" w:pos="4252"/>
        <w:tab w:val="right" w:pos="8504"/>
      </w:tabs>
    </w:pPr>
  </w:style>
  <w:style w:type="character" w:customStyle="1" w:styleId="FooterChar">
    <w:name w:val="Footer Char"/>
    <w:basedOn w:val="DefaultParagraphFont"/>
    <w:link w:val="Footer"/>
    <w:uiPriority w:val="99"/>
    <w:semiHidden/>
    <w:locked/>
    <w:rsid w:val="00983F4F"/>
    <w:rPr>
      <w:rFonts w:ascii="Times New Roman" w:hAnsi="Times New Roman" w:cs="Times New Roman"/>
      <w:sz w:val="20"/>
      <w:szCs w:val="20"/>
      <w:lang w:eastAsia="pt-BR"/>
    </w:rPr>
  </w:style>
  <w:style w:type="paragraph" w:customStyle="1" w:styleId="Preformatted">
    <w:name w:val="Preformatted"/>
    <w:basedOn w:val="Normal"/>
    <w:uiPriority w:val="99"/>
    <w:rsid w:val="00983F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uitandinh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533</Words>
  <Characters>2879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00, DE 15 DE DEZEMBRO DE 2014</dc:title>
  <dc:subject/>
  <dc:creator>Admin</dc:creator>
  <cp:keywords/>
  <dc:description/>
  <cp:lastModifiedBy>usr</cp:lastModifiedBy>
  <cp:revision>3</cp:revision>
  <cp:lastPrinted>2014-12-15T16:27:00Z</cp:lastPrinted>
  <dcterms:created xsi:type="dcterms:W3CDTF">2014-12-18T11:09:00Z</dcterms:created>
  <dcterms:modified xsi:type="dcterms:W3CDTF">2014-12-18T11:11:00Z</dcterms:modified>
</cp:coreProperties>
</file>